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67F346" w14:textId="261943CA" w:rsidR="00474263" w:rsidRDefault="00474263" w:rsidP="00474263">
      <w:pPr>
        <w:pStyle w:val="Header"/>
        <w:tabs>
          <w:tab w:val="right" w:pos="9639"/>
        </w:tabs>
        <w:rPr>
          <w:sz w:val="24"/>
          <w:szCs w:val="24"/>
          <w:lang w:val="de-DE"/>
        </w:rPr>
      </w:pPr>
      <w:bookmarkStart w:id="0" w:name="_Hlk37418177"/>
      <w:r>
        <w:rPr>
          <w:bCs/>
          <w:noProof w:val="0"/>
          <w:sz w:val="24"/>
          <w:szCs w:val="24"/>
          <w:lang w:val="de-DE"/>
        </w:rPr>
        <w:t>3GPP TSG RAN WG4 #112</w:t>
      </w:r>
      <w:r>
        <w:rPr>
          <w:bCs/>
          <w:noProof w:val="0"/>
          <w:sz w:val="24"/>
          <w:szCs w:val="24"/>
          <w:lang w:val="de-DE"/>
        </w:rPr>
        <w:tab/>
      </w:r>
      <w:r w:rsidR="003E366A" w:rsidRPr="003E366A">
        <w:rPr>
          <w:bCs/>
          <w:noProof w:val="0"/>
          <w:sz w:val="24"/>
          <w:szCs w:val="24"/>
          <w:lang w:val="en-GB"/>
        </w:rPr>
        <w:t>R4-2411571</w:t>
      </w:r>
    </w:p>
    <w:p w14:paraId="66EC7ECC" w14:textId="77777777" w:rsidR="00474263" w:rsidRDefault="00474263" w:rsidP="00474263">
      <w:pPr>
        <w:pStyle w:val="Header"/>
        <w:rPr>
          <w:bCs/>
          <w:noProof w:val="0"/>
          <w:sz w:val="24"/>
          <w:lang w:val="en-GB" w:eastAsia="ja-JP"/>
        </w:rPr>
      </w:pPr>
      <w:r>
        <w:rPr>
          <w:bCs/>
          <w:noProof w:val="0"/>
          <w:sz w:val="24"/>
          <w:szCs w:val="24"/>
        </w:rPr>
        <w:t>Maastricht, Netherlands, Aug 19 – 23, 2024</w:t>
      </w:r>
      <w:bookmarkEnd w:id="0"/>
    </w:p>
    <w:p w14:paraId="2BC49C60" w14:textId="77777777" w:rsidR="007D1104" w:rsidRDefault="007D1104" w:rsidP="16512788">
      <w:pPr>
        <w:pStyle w:val="CRCoverPage"/>
        <w:rPr>
          <w:rFonts w:cs="Arial"/>
          <w:b/>
          <w:bCs/>
          <w:sz w:val="24"/>
          <w:szCs w:val="24"/>
        </w:rPr>
      </w:pPr>
    </w:p>
    <w:p w14:paraId="30E02941" w14:textId="4D280C94" w:rsidR="0034111C" w:rsidRPr="00AD1644" w:rsidRDefault="0034111C" w:rsidP="16512788">
      <w:pPr>
        <w:pStyle w:val="CRCoverPage"/>
        <w:rPr>
          <w:rFonts w:eastAsiaTheme="minorEastAsia" w:cs="Arial"/>
          <w:b/>
          <w:bCs/>
          <w:sz w:val="24"/>
          <w:szCs w:val="24"/>
          <w:lang w:val="en-US" w:eastAsia="zh-CN"/>
        </w:rPr>
      </w:pPr>
      <w:r w:rsidRPr="00BD2F13">
        <w:rPr>
          <w:rFonts w:cs="Arial"/>
          <w:b/>
          <w:bCs/>
          <w:sz w:val="24"/>
          <w:szCs w:val="24"/>
        </w:rPr>
        <w:t>Agenda item:</w:t>
      </w:r>
      <w:r w:rsidRPr="00BD2F13">
        <w:rPr>
          <w:rFonts w:cs="Arial"/>
          <w:b/>
          <w:bCs/>
          <w:sz w:val="24"/>
        </w:rPr>
        <w:tab/>
      </w:r>
      <w:r w:rsidRPr="00BD2F13">
        <w:rPr>
          <w:rFonts w:cs="Arial"/>
          <w:b/>
          <w:bCs/>
          <w:sz w:val="24"/>
        </w:rPr>
        <w:tab/>
      </w:r>
      <w:r w:rsidR="00AD1644">
        <w:rPr>
          <w:rFonts w:eastAsiaTheme="minorEastAsia" w:cs="Arial" w:hint="eastAsia"/>
          <w:b/>
          <w:bCs/>
          <w:sz w:val="24"/>
          <w:szCs w:val="24"/>
          <w:lang w:eastAsia="zh-CN"/>
        </w:rPr>
        <w:t>8.19.3</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54C5845"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A3191A">
        <w:rPr>
          <w:rFonts w:ascii="Arial" w:hAnsi="Arial" w:cs="Arial"/>
          <w:b/>
          <w:bCs/>
          <w:sz w:val="24"/>
        </w:rPr>
        <w:t>RRM requirements for</w:t>
      </w:r>
      <w:r w:rsidR="00EA61D9">
        <w:rPr>
          <w:rFonts w:ascii="Arial" w:hAnsi="Arial" w:cs="Arial"/>
          <w:b/>
          <w:sz w:val="24"/>
          <w:szCs w:val="24"/>
          <w:lang w:val="en-US"/>
        </w:rPr>
        <w:t xml:space="preserve"> </w:t>
      </w:r>
      <w:r w:rsidR="00AD1644">
        <w:rPr>
          <w:rFonts w:ascii="Arial" w:hAnsi="Arial" w:cs="Arial" w:hint="eastAsia"/>
          <w:b/>
          <w:sz w:val="24"/>
          <w:szCs w:val="24"/>
          <w:lang w:val="en-US" w:eastAsia="zh-CN"/>
        </w:rPr>
        <w:t>evolution of NR duplex operation</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69CB43FE" w14:textId="2D104E26" w:rsidR="00CE125F" w:rsidRDefault="0072681C" w:rsidP="00A3191A">
      <w:r>
        <w:t xml:space="preserve">At RAN#103 meeting, a new WID </w:t>
      </w:r>
      <w:r w:rsidR="007F56DC">
        <w:t xml:space="preserve">[1] </w:t>
      </w:r>
      <w:r>
        <w:t xml:space="preserve">was approved </w:t>
      </w:r>
      <w:r w:rsidR="00CE125F">
        <w:t xml:space="preserve">regarding evolution of NR duplex operation. The following </w:t>
      </w:r>
      <w:r w:rsidR="00DE7553">
        <w:t>objectives</w:t>
      </w:r>
      <w:r w:rsidR="00CE125F">
        <w:t xml:space="preserve"> were </w:t>
      </w:r>
      <w:r w:rsidR="00DE7553">
        <w:t>listed</w:t>
      </w:r>
      <w:r w:rsidR="005B7C75">
        <w:t xml:space="preserve"> </w:t>
      </w:r>
      <w:r w:rsidR="004C132D">
        <w:t>indicating the potential impacts on the RRM core requirements</w:t>
      </w:r>
      <w:r w:rsidR="00A45071">
        <w:t xml:space="preserve"> in RAN4</w:t>
      </w:r>
      <w:r w:rsidR="004C132D">
        <w:t>:</w:t>
      </w:r>
    </w:p>
    <w:p w14:paraId="325797B1" w14:textId="77777777" w:rsidR="00A3191A" w:rsidRPr="00A54E2C" w:rsidRDefault="00A3191A" w:rsidP="00A3191A">
      <w:pPr>
        <w:widowControl w:val="0"/>
        <w:numPr>
          <w:ilvl w:val="0"/>
          <w:numId w:val="27"/>
        </w:numPr>
        <w:overflowPunct/>
        <w:autoSpaceDE/>
        <w:autoSpaceDN/>
        <w:adjustRightInd/>
        <w:spacing w:after="160" w:line="254" w:lineRule="auto"/>
        <w:ind w:right="-99"/>
        <w:textAlignment w:val="auto"/>
        <w:rPr>
          <w:rFonts w:eastAsia="Malgun Gothic"/>
          <w:i/>
          <w:iCs/>
          <w:lang w:val="en-US" w:eastAsia="ko-KR"/>
        </w:rPr>
      </w:pPr>
      <w:r w:rsidRPr="00A54E2C">
        <w:rPr>
          <w:rFonts w:eastAsia="Malgun Gothic" w:hint="eastAsia"/>
          <w:i/>
          <w:iCs/>
          <w:lang w:eastAsia="ko-KR"/>
        </w:rPr>
        <w:t>Specify applicable RRM core requirements for co-channel CLI handling mechanisms [RAN4]</w:t>
      </w:r>
    </w:p>
    <w:p w14:paraId="65631EAA" w14:textId="77777777" w:rsidR="00A3191A" w:rsidRPr="00A54E2C" w:rsidRDefault="00A3191A" w:rsidP="00A3191A">
      <w:pPr>
        <w:widowControl w:val="0"/>
        <w:numPr>
          <w:ilvl w:val="0"/>
          <w:numId w:val="27"/>
        </w:numPr>
        <w:overflowPunct/>
        <w:autoSpaceDE/>
        <w:autoSpaceDN/>
        <w:adjustRightInd/>
        <w:spacing w:after="160" w:line="254" w:lineRule="auto"/>
        <w:ind w:right="-99"/>
        <w:textAlignment w:val="auto"/>
        <w:rPr>
          <w:rFonts w:eastAsia="Malgun Gothic"/>
          <w:i/>
          <w:iCs/>
          <w:lang w:eastAsia="ko-KR"/>
        </w:rPr>
      </w:pPr>
      <w:r w:rsidRPr="00A54E2C">
        <w:rPr>
          <w:rFonts w:eastAsia="Malgun Gothic" w:hint="eastAsia"/>
          <w:i/>
          <w:iCs/>
          <w:lang w:eastAsia="ko-KR"/>
        </w:rPr>
        <w:t>Specify other RRM core requirements for SBFD operation, if identified [RAN4]</w:t>
      </w:r>
    </w:p>
    <w:p w14:paraId="4BF66C48" w14:textId="43EE8275" w:rsidR="0098278A" w:rsidRPr="00DD672B" w:rsidRDefault="006B33C4" w:rsidP="0098278A">
      <w:pPr>
        <w:jc w:val="both"/>
        <w:rPr>
          <w:b/>
          <w:bCs/>
          <w:u w:val="single"/>
          <w:lang w:val="en-US" w:eastAsia="zh-CN"/>
        </w:rPr>
      </w:pPr>
      <w:r>
        <w:t xml:space="preserve">From August meeting, we will start </w:t>
      </w:r>
      <w:r w:rsidR="00440D83">
        <w:t xml:space="preserve">the discussion on </w:t>
      </w:r>
      <w:r w:rsidR="00F628E8">
        <w:t>RRM</w:t>
      </w:r>
      <w:r w:rsidR="00440D83">
        <w:t xml:space="preserve"> </w:t>
      </w:r>
      <w:r w:rsidR="006B1D81">
        <w:t>requirements</w:t>
      </w:r>
      <w:r w:rsidR="00440D83">
        <w:t xml:space="preserve"> in RAN4. This contribution will </w:t>
      </w:r>
      <w:r w:rsidR="003A6E4A">
        <w:t xml:space="preserve">provide our initial views on the </w:t>
      </w:r>
      <w:r w:rsidR="003A6E4A">
        <w:rPr>
          <w:lang w:eastAsia="zh-CN"/>
        </w:rPr>
        <w:t>potential</w:t>
      </w:r>
      <w:r w:rsidR="003A6E4A">
        <w:t xml:space="preserve"> </w:t>
      </w:r>
      <w:r w:rsidR="006B1D81">
        <w:t xml:space="preserve">RRM </w:t>
      </w:r>
      <w:r w:rsidR="003A6E4A">
        <w:t xml:space="preserve">impacts </w:t>
      </w:r>
      <w:r w:rsidR="00D01C3B">
        <w:t>due to SBFD operation and co-channel CLI handling mechanism</w:t>
      </w:r>
      <w:r w:rsidR="00440D83">
        <w:t xml:space="preserve">s </w:t>
      </w:r>
      <w:r>
        <w:t xml:space="preserve">based on the progress in other WGs. </w:t>
      </w:r>
      <w:bookmarkStart w:id="2" w:name="_Hlk510705081"/>
    </w:p>
    <w:p w14:paraId="47A4E53D" w14:textId="77777777" w:rsidR="0098278A" w:rsidRDefault="0098278A" w:rsidP="0098278A">
      <w:pPr>
        <w:pStyle w:val="Heading1"/>
      </w:pPr>
      <w:r>
        <w:t>RRM requirements for SBFD operation</w:t>
      </w:r>
    </w:p>
    <w:p w14:paraId="1BFB4242" w14:textId="77777777" w:rsidR="0098278A" w:rsidRDefault="0098278A" w:rsidP="0098278A">
      <w:r>
        <w:t>SBFD is being specified in Rel-19 as a new mode of operation in unpaired spectrum where separate set of RBs within a TDD carrier are used for UL and DL transmission simultaneously. The intention is to allow more UL transmission opportunities compared to the typical DL-heavy TDD configurations used in today’s TDD deployments. This bring benefits in terms of UL coverage and UL latency especially in wide area macro networks where many UEs are in power-limited conditions in the UL direction.</w:t>
      </w:r>
    </w:p>
    <w:p w14:paraId="1129A370" w14:textId="77777777" w:rsidR="0098278A" w:rsidRDefault="0098278A" w:rsidP="0098278A">
      <w:r>
        <w:t xml:space="preserve">A study item on SBFD took place in Rel-18 in RAN1 and RAN4 working groups, while the specification work started in RAN1 in February 2024, followed by BS core requirement specification work that started in RAN4#110-bis in April 2024. </w:t>
      </w:r>
    </w:p>
    <w:p w14:paraId="056FC1C7" w14:textId="4F691BFD" w:rsidR="0098278A" w:rsidRDefault="0098278A" w:rsidP="0098278A">
      <w:r>
        <w:t>Before discussing the RRM requirements, it is worth noting the following high-level principles on SBFD operation as agreed by RAN1 in the SI phase (TR 38.8</w:t>
      </w:r>
      <w:r w:rsidR="00E8500B">
        <w:t>5</w:t>
      </w:r>
      <w:r>
        <w:t>8):</w:t>
      </w:r>
    </w:p>
    <w:tbl>
      <w:tblPr>
        <w:tblStyle w:val="TableGrid"/>
        <w:tblW w:w="0" w:type="auto"/>
        <w:tblLook w:val="04A0" w:firstRow="1" w:lastRow="0" w:firstColumn="1" w:lastColumn="0" w:noHBand="0" w:noVBand="1"/>
      </w:tblPr>
      <w:tblGrid>
        <w:gridCol w:w="9629"/>
      </w:tblGrid>
      <w:tr w:rsidR="006A7315" w14:paraId="4135535E" w14:textId="77777777" w:rsidTr="006A7315">
        <w:tc>
          <w:tcPr>
            <w:tcW w:w="9629" w:type="dxa"/>
          </w:tcPr>
          <w:p w14:paraId="0B7919A6" w14:textId="77777777" w:rsidR="006A7315" w:rsidRPr="00C42073" w:rsidRDefault="006A7315" w:rsidP="006A7315">
            <w:pPr>
              <w:numPr>
                <w:ilvl w:val="0"/>
                <w:numId w:val="30"/>
              </w:numPr>
              <w:rPr>
                <w:rFonts w:ascii="Times" w:hAnsi="Times" w:cs="Times"/>
                <w:sz w:val="18"/>
                <w:szCs w:val="18"/>
                <w:lang w:val="en-US" w:eastAsia="zh-CN"/>
              </w:rPr>
            </w:pPr>
            <w:r w:rsidRPr="00C42073">
              <w:rPr>
                <w:rFonts w:ascii="Times" w:hAnsi="Times" w:cs="Times"/>
                <w:sz w:val="18"/>
                <w:szCs w:val="18"/>
                <w:lang w:val="en-US" w:eastAsia="zh-CN"/>
              </w:rPr>
              <w:t xml:space="preserve">Simultaneous transmission and reception (on non-overlapping set of RBs) is assumed at the </w:t>
            </w:r>
            <w:proofErr w:type="spellStart"/>
            <w:r w:rsidRPr="00C42073">
              <w:rPr>
                <w:rFonts w:ascii="Times" w:hAnsi="Times" w:cs="Times"/>
                <w:sz w:val="18"/>
                <w:szCs w:val="18"/>
                <w:lang w:val="en-US" w:eastAsia="zh-CN"/>
              </w:rPr>
              <w:t>gNB</w:t>
            </w:r>
            <w:proofErr w:type="spellEnd"/>
            <w:r w:rsidRPr="00C42073">
              <w:rPr>
                <w:rFonts w:ascii="Times" w:hAnsi="Times" w:cs="Times"/>
                <w:sz w:val="18"/>
                <w:szCs w:val="18"/>
                <w:lang w:val="en-US" w:eastAsia="zh-CN"/>
              </w:rPr>
              <w:t xml:space="preserve"> side, while half-duplex operation is assumed the UE side. RAN1 is currently specifying UE behavior for handling collision and priorities between UL and DL channels.</w:t>
            </w:r>
          </w:p>
          <w:p w14:paraId="3FD9AF00" w14:textId="04797712" w:rsidR="006A7315" w:rsidRPr="00C42073" w:rsidRDefault="006A7315" w:rsidP="006A7315">
            <w:pPr>
              <w:numPr>
                <w:ilvl w:val="0"/>
                <w:numId w:val="30"/>
              </w:numPr>
              <w:rPr>
                <w:rFonts w:ascii="Times" w:hAnsi="Times" w:cs="Times"/>
                <w:sz w:val="18"/>
                <w:szCs w:val="18"/>
                <w:lang w:val="en-US" w:eastAsia="zh-CN"/>
              </w:rPr>
            </w:pPr>
            <w:r w:rsidRPr="00C42073">
              <w:rPr>
                <w:rFonts w:ascii="Times" w:hAnsi="Times" w:cs="Times"/>
                <w:sz w:val="18"/>
                <w:szCs w:val="18"/>
                <w:lang w:val="en-US" w:eastAsia="zh-CN"/>
              </w:rPr>
              <w:t xml:space="preserve">Only one UL </w:t>
            </w:r>
            <w:proofErr w:type="spellStart"/>
            <w:r w:rsidRPr="00C42073">
              <w:rPr>
                <w:rFonts w:ascii="Times" w:hAnsi="Times" w:cs="Times"/>
                <w:sz w:val="18"/>
                <w:szCs w:val="18"/>
                <w:lang w:val="en-US" w:eastAsia="zh-CN"/>
              </w:rPr>
              <w:t>subband</w:t>
            </w:r>
            <w:proofErr w:type="spellEnd"/>
            <w:r w:rsidRPr="00C42073">
              <w:rPr>
                <w:rFonts w:ascii="Times" w:hAnsi="Times" w:cs="Times"/>
                <w:sz w:val="18"/>
                <w:szCs w:val="18"/>
                <w:lang w:val="en-US" w:eastAsia="zh-CN"/>
              </w:rPr>
              <w:t xml:space="preserve">, while one or at most two DL </w:t>
            </w:r>
            <w:proofErr w:type="spellStart"/>
            <w:r w:rsidRPr="00C42073">
              <w:rPr>
                <w:rFonts w:ascii="Times" w:hAnsi="Times" w:cs="Times"/>
                <w:sz w:val="18"/>
                <w:szCs w:val="18"/>
                <w:lang w:val="en-US" w:eastAsia="zh-CN"/>
              </w:rPr>
              <w:t>subbands</w:t>
            </w:r>
            <w:proofErr w:type="spellEnd"/>
            <w:r w:rsidRPr="00C42073">
              <w:rPr>
                <w:rFonts w:ascii="Times" w:hAnsi="Times" w:cs="Times"/>
                <w:sz w:val="18"/>
                <w:szCs w:val="18"/>
                <w:lang w:val="en-US" w:eastAsia="zh-CN"/>
              </w:rPr>
              <w:t xml:space="preserve"> within a TDD carrier. These are commonly referred as DU (or UD) or DUD operation, respectively – see </w:t>
            </w:r>
            <w:r w:rsidRPr="00C42073">
              <w:rPr>
                <w:rFonts w:ascii="Times" w:hAnsi="Times" w:cs="Times"/>
                <w:sz w:val="18"/>
                <w:szCs w:val="18"/>
                <w:lang w:val="en-US" w:eastAsia="zh-CN"/>
              </w:rPr>
              <w:fldChar w:fldCharType="begin"/>
            </w:r>
            <w:r w:rsidRPr="00C42073">
              <w:rPr>
                <w:rFonts w:ascii="Times" w:hAnsi="Times" w:cs="Times"/>
                <w:sz w:val="18"/>
                <w:szCs w:val="18"/>
                <w:lang w:val="en-US" w:eastAsia="zh-CN"/>
              </w:rPr>
              <w:instrText xml:space="preserve"> REF _Ref173223953 \h  \* MERGEFORMAT </w:instrText>
            </w:r>
            <w:r w:rsidRPr="00C42073">
              <w:rPr>
                <w:rFonts w:ascii="Times" w:hAnsi="Times" w:cs="Times"/>
                <w:sz w:val="18"/>
                <w:szCs w:val="18"/>
                <w:lang w:val="en-US" w:eastAsia="zh-CN"/>
              </w:rPr>
            </w:r>
            <w:r w:rsidRPr="00C42073">
              <w:rPr>
                <w:rFonts w:ascii="Times" w:hAnsi="Times" w:cs="Times"/>
                <w:sz w:val="18"/>
                <w:szCs w:val="18"/>
                <w:lang w:val="en-US" w:eastAsia="zh-CN"/>
              </w:rPr>
              <w:fldChar w:fldCharType="separate"/>
            </w:r>
            <w:r w:rsidRPr="00C42073">
              <w:rPr>
                <w:rFonts w:ascii="Times" w:hAnsi="Times" w:cs="Times"/>
                <w:sz w:val="18"/>
                <w:szCs w:val="18"/>
                <w:lang w:eastAsia="zh-CN"/>
              </w:rPr>
              <w:t>Figure 1</w:t>
            </w:r>
            <w:r w:rsidRPr="00C42073">
              <w:rPr>
                <w:rFonts w:ascii="Times" w:hAnsi="Times" w:cs="Times"/>
                <w:sz w:val="18"/>
                <w:szCs w:val="18"/>
                <w:lang w:val="en-US" w:eastAsia="zh-CN"/>
              </w:rPr>
              <w:fldChar w:fldCharType="end"/>
            </w:r>
            <w:r w:rsidRPr="00C42073">
              <w:rPr>
                <w:rFonts w:ascii="Times" w:hAnsi="Times" w:cs="Times"/>
                <w:sz w:val="18"/>
                <w:szCs w:val="18"/>
                <w:lang w:val="en-US" w:eastAsia="zh-CN"/>
              </w:rPr>
              <w:t>.</w:t>
            </w:r>
          </w:p>
          <w:p w14:paraId="1D1B6799" w14:textId="77777777" w:rsidR="006A7315" w:rsidRPr="00C42073" w:rsidRDefault="006A7315" w:rsidP="006A7315">
            <w:pPr>
              <w:numPr>
                <w:ilvl w:val="1"/>
                <w:numId w:val="30"/>
              </w:numPr>
              <w:rPr>
                <w:rFonts w:ascii="Times" w:hAnsi="Times" w:cs="Times"/>
                <w:sz w:val="18"/>
                <w:szCs w:val="18"/>
                <w:lang w:val="en-US" w:eastAsia="zh-CN"/>
              </w:rPr>
            </w:pPr>
            <w:r w:rsidRPr="00C42073">
              <w:rPr>
                <w:rFonts w:ascii="Times" w:hAnsi="Times" w:cs="Times"/>
                <w:sz w:val="18"/>
                <w:szCs w:val="18"/>
              </w:rPr>
              <w:t xml:space="preserve">A SBFD </w:t>
            </w:r>
            <w:proofErr w:type="spellStart"/>
            <w:r w:rsidRPr="00C42073">
              <w:rPr>
                <w:rFonts w:ascii="Times" w:hAnsi="Times" w:cs="Times"/>
                <w:sz w:val="18"/>
                <w:szCs w:val="18"/>
              </w:rPr>
              <w:t>subband</w:t>
            </w:r>
            <w:proofErr w:type="spellEnd"/>
            <w:r w:rsidRPr="00C42073">
              <w:rPr>
                <w:rFonts w:ascii="Times" w:hAnsi="Times" w:cs="Times"/>
                <w:sz w:val="18"/>
                <w:szCs w:val="18"/>
              </w:rPr>
              <w:t xml:space="preserve"> is defined as </w:t>
            </w:r>
            <w:r w:rsidRPr="00C42073">
              <w:rPr>
                <w:rFonts w:ascii="Times" w:eastAsia="等线" w:hAnsi="Times" w:cs="Times"/>
                <w:sz w:val="18"/>
                <w:szCs w:val="18"/>
              </w:rPr>
              <w:t>1 RB or more consecutive RBs which are used for the same transmission direction</w:t>
            </w:r>
            <w:r w:rsidRPr="00C42073">
              <w:rPr>
                <w:rFonts w:ascii="Times" w:hAnsi="Times" w:cs="Times"/>
                <w:sz w:val="18"/>
                <w:szCs w:val="18"/>
              </w:rPr>
              <w:t xml:space="preserve"> (either UL or DL).</w:t>
            </w:r>
          </w:p>
          <w:p w14:paraId="3F620ED5" w14:textId="77777777" w:rsidR="006A7315" w:rsidRPr="00C42073" w:rsidRDefault="006A7315" w:rsidP="006A7315">
            <w:pPr>
              <w:numPr>
                <w:ilvl w:val="0"/>
                <w:numId w:val="30"/>
              </w:numPr>
              <w:rPr>
                <w:rFonts w:ascii="Times" w:hAnsi="Times" w:cs="Times"/>
                <w:sz w:val="18"/>
                <w:szCs w:val="18"/>
                <w:lang w:val="en-US" w:eastAsia="zh-CN"/>
              </w:rPr>
            </w:pPr>
            <w:r w:rsidRPr="00C42073">
              <w:rPr>
                <w:rFonts w:ascii="Times" w:hAnsi="Times" w:cs="Times"/>
                <w:sz w:val="18"/>
                <w:szCs w:val="18"/>
                <w:lang w:val="en-US" w:eastAsia="zh-CN"/>
              </w:rPr>
              <w:t xml:space="preserve">UL transmissions take place within UL </w:t>
            </w:r>
            <w:proofErr w:type="spellStart"/>
            <w:r w:rsidRPr="00C42073">
              <w:rPr>
                <w:rFonts w:ascii="Times" w:hAnsi="Times" w:cs="Times"/>
                <w:sz w:val="18"/>
                <w:szCs w:val="18"/>
                <w:lang w:val="en-US" w:eastAsia="zh-CN"/>
              </w:rPr>
              <w:t>subband</w:t>
            </w:r>
            <w:proofErr w:type="spellEnd"/>
            <w:r w:rsidRPr="00C42073">
              <w:rPr>
                <w:rFonts w:ascii="Times" w:hAnsi="Times" w:cs="Times"/>
                <w:sz w:val="18"/>
                <w:szCs w:val="18"/>
                <w:lang w:val="en-US" w:eastAsia="zh-CN"/>
              </w:rPr>
              <w:t xml:space="preserve"> only, while DL receptions take place within DL </w:t>
            </w:r>
            <w:proofErr w:type="spellStart"/>
            <w:r w:rsidRPr="00C42073">
              <w:rPr>
                <w:rFonts w:ascii="Times" w:hAnsi="Times" w:cs="Times"/>
                <w:sz w:val="18"/>
                <w:szCs w:val="18"/>
                <w:lang w:val="en-US" w:eastAsia="zh-CN"/>
              </w:rPr>
              <w:t>subband</w:t>
            </w:r>
            <w:proofErr w:type="spellEnd"/>
            <w:r w:rsidRPr="00C42073">
              <w:rPr>
                <w:rFonts w:ascii="Times" w:hAnsi="Times" w:cs="Times"/>
                <w:sz w:val="18"/>
                <w:szCs w:val="18"/>
                <w:lang w:val="en-US" w:eastAsia="zh-CN"/>
              </w:rPr>
              <w:t>(s) only.</w:t>
            </w:r>
          </w:p>
          <w:p w14:paraId="2FDFC856" w14:textId="77777777" w:rsidR="006A7315" w:rsidRPr="00C42073" w:rsidRDefault="006A7315" w:rsidP="006A7315">
            <w:pPr>
              <w:numPr>
                <w:ilvl w:val="0"/>
                <w:numId w:val="30"/>
              </w:numPr>
              <w:rPr>
                <w:rFonts w:ascii="Times" w:hAnsi="Times" w:cs="Times"/>
                <w:sz w:val="18"/>
                <w:szCs w:val="18"/>
                <w:lang w:val="en-US" w:eastAsia="zh-CN"/>
              </w:rPr>
            </w:pPr>
            <w:r w:rsidRPr="00C42073">
              <w:rPr>
                <w:rFonts w:ascii="Times" w:hAnsi="Times" w:cs="Times"/>
                <w:i/>
                <w:iCs/>
                <w:sz w:val="18"/>
                <w:szCs w:val="18"/>
                <w:lang w:val="en-US" w:eastAsia="zh-CN"/>
              </w:rPr>
              <w:t>SBFD-aware UEs</w:t>
            </w:r>
            <w:r w:rsidRPr="00C42073">
              <w:rPr>
                <w:rFonts w:ascii="Times" w:hAnsi="Times" w:cs="Times"/>
                <w:sz w:val="18"/>
                <w:szCs w:val="18"/>
                <w:lang w:val="en-US" w:eastAsia="zh-CN"/>
              </w:rPr>
              <w:t xml:space="preserve"> is used to refer to UEs supporting (at least some) SBFD-related features to be standardized in Rel-19. </w:t>
            </w:r>
          </w:p>
          <w:p w14:paraId="3715659B" w14:textId="77777777" w:rsidR="006A7315" w:rsidRPr="00C42073" w:rsidRDefault="006A7315" w:rsidP="006A7315">
            <w:pPr>
              <w:numPr>
                <w:ilvl w:val="0"/>
                <w:numId w:val="30"/>
              </w:numPr>
              <w:rPr>
                <w:rFonts w:ascii="Times" w:hAnsi="Times" w:cs="Times"/>
                <w:sz w:val="18"/>
                <w:szCs w:val="18"/>
                <w:lang w:val="en-US" w:eastAsia="zh-CN"/>
              </w:rPr>
            </w:pPr>
            <w:r w:rsidRPr="00C42073">
              <w:rPr>
                <w:rFonts w:ascii="Times" w:hAnsi="Times" w:cs="Times"/>
                <w:sz w:val="18"/>
                <w:szCs w:val="18"/>
                <w:lang w:val="en-US" w:eastAsia="zh-CN"/>
              </w:rPr>
              <w:t xml:space="preserve">As baseline, it is assumed that both time and frequency locations of </w:t>
            </w:r>
            <w:proofErr w:type="spellStart"/>
            <w:r w:rsidRPr="00C42073">
              <w:rPr>
                <w:rFonts w:ascii="Times" w:hAnsi="Times" w:cs="Times"/>
                <w:sz w:val="18"/>
                <w:szCs w:val="18"/>
                <w:lang w:val="en-US" w:eastAsia="zh-CN"/>
              </w:rPr>
              <w:t>subbands</w:t>
            </w:r>
            <w:proofErr w:type="spellEnd"/>
            <w:r w:rsidRPr="00C42073">
              <w:rPr>
                <w:rFonts w:ascii="Times" w:hAnsi="Times" w:cs="Times"/>
                <w:sz w:val="18"/>
                <w:szCs w:val="18"/>
                <w:lang w:val="en-US" w:eastAsia="zh-CN"/>
              </w:rPr>
              <w:t xml:space="preserve"> for SBFD operation are known to SBFD-aware UEs, while this information is not available for legacy (pre Rel-19) UEs. </w:t>
            </w:r>
          </w:p>
          <w:p w14:paraId="62CBD849" w14:textId="77C59E41" w:rsidR="006A7315" w:rsidRDefault="006A7315" w:rsidP="00C42073">
            <w:pPr>
              <w:numPr>
                <w:ilvl w:val="0"/>
                <w:numId w:val="30"/>
              </w:numPr>
              <w:rPr>
                <w:lang w:eastAsia="zh-CN"/>
              </w:rPr>
            </w:pPr>
            <w:r w:rsidRPr="00C42073">
              <w:rPr>
                <w:rFonts w:ascii="Times" w:hAnsi="Times" w:cs="Times"/>
                <w:sz w:val="18"/>
                <w:szCs w:val="18"/>
                <w:lang w:val="en-US" w:eastAsia="zh-CN"/>
              </w:rPr>
              <w:t xml:space="preserve">Legacy UEs are not aware of SBFD operation and thus behave in similar manner as in today’s TDD system. The Rel-18 study concluded that non-SBFD aware UEs, including legacy UEs, and SBFD aware UEs can coexist in cells with SBFD operation at </w:t>
            </w:r>
            <w:proofErr w:type="spellStart"/>
            <w:r w:rsidRPr="00C42073">
              <w:rPr>
                <w:rFonts w:ascii="Times" w:hAnsi="Times" w:cs="Times"/>
                <w:sz w:val="18"/>
                <w:szCs w:val="18"/>
                <w:lang w:val="en-US" w:eastAsia="zh-CN"/>
              </w:rPr>
              <w:t>gNB</w:t>
            </w:r>
            <w:proofErr w:type="spellEnd"/>
            <w:r w:rsidRPr="00C42073">
              <w:rPr>
                <w:rFonts w:ascii="Times" w:hAnsi="Times" w:cs="Times"/>
                <w:sz w:val="18"/>
                <w:szCs w:val="18"/>
                <w:lang w:val="en-US" w:eastAsia="zh-CN"/>
              </w:rPr>
              <w:t xml:space="preserve"> side from RAN1 specification point of view.</w:t>
            </w:r>
          </w:p>
        </w:tc>
      </w:tr>
    </w:tbl>
    <w:p w14:paraId="01B9891B" w14:textId="77777777" w:rsidR="0098278A" w:rsidRDefault="0098278A" w:rsidP="0098278A">
      <w:pPr>
        <w:rPr>
          <w:lang w:eastAsia="zh-CN"/>
        </w:rPr>
      </w:pPr>
    </w:p>
    <w:p w14:paraId="7519564D" w14:textId="77777777" w:rsidR="0098278A" w:rsidRPr="008E672E" w:rsidRDefault="0098278A" w:rsidP="0098278A">
      <w:pPr>
        <w:keepNext/>
      </w:pPr>
      <w:r>
        <w:rPr>
          <w:color w:val="000000" w:themeColor="text1"/>
          <w:lang w:val="en-US"/>
        </w:rPr>
        <w:lastRenderedPageBreak/>
        <w:fldChar w:fldCharType="begin"/>
      </w:r>
      <w:r>
        <w:rPr>
          <w:color w:val="000000" w:themeColor="text1"/>
          <w:lang w:val="en-US"/>
        </w:rPr>
        <w:instrText xml:space="preserve"> REF _Ref173223953 \h </w:instrText>
      </w:r>
      <w:r>
        <w:rPr>
          <w:color w:val="000000" w:themeColor="text1"/>
          <w:lang w:val="en-US"/>
        </w:rPr>
      </w:r>
      <w:r>
        <w:rPr>
          <w:color w:val="000000" w:themeColor="text1"/>
          <w:lang w:val="en-US"/>
        </w:rPr>
        <w:fldChar w:fldCharType="separate"/>
      </w:r>
      <w:r>
        <w:t xml:space="preserve">Figure </w:t>
      </w:r>
      <w:r>
        <w:rPr>
          <w:noProof/>
        </w:rPr>
        <w:t>1</w:t>
      </w:r>
      <w:r>
        <w:rPr>
          <w:color w:val="000000" w:themeColor="text1"/>
          <w:lang w:val="en-US"/>
        </w:rPr>
        <w:fldChar w:fldCharType="end"/>
      </w:r>
      <w:r>
        <w:rPr>
          <w:color w:val="000000" w:themeColor="text1"/>
          <w:lang w:val="en-US"/>
        </w:rPr>
        <w:t xml:space="preserve"> illustrates an example arrangement of UL and DL resources for both DU/UD (left) and DUD (right) SBFD operation. SBFD symbols refer to those symbols (or slots) where both a UL and DL </w:t>
      </w:r>
      <w:proofErr w:type="spellStart"/>
      <w:r>
        <w:rPr>
          <w:color w:val="000000" w:themeColor="text1"/>
          <w:lang w:val="en-US"/>
        </w:rPr>
        <w:t>subband</w:t>
      </w:r>
      <w:proofErr w:type="spellEnd"/>
      <w:r>
        <w:rPr>
          <w:color w:val="000000" w:themeColor="text1"/>
          <w:lang w:val="en-US"/>
        </w:rPr>
        <w:t xml:space="preserve">(s) are simultaneously available, and non-SBFD symbols refer to (legacy) unidirectional symbols. Different time-domain sequences were discussed by RAN1 in the </w:t>
      </w:r>
      <w:r>
        <w:t xml:space="preserve">TR 38.858, e.g. </w:t>
      </w:r>
      <w:r w:rsidRPr="00FF6B0D">
        <w:rPr>
          <w:i/>
          <w:iCs/>
        </w:rPr>
        <w:t>DXXXU</w:t>
      </w:r>
      <w:r>
        <w:rPr>
          <w:i/>
          <w:iCs/>
        </w:rPr>
        <w:t xml:space="preserve">, XXXXX, or XXXXU </w:t>
      </w:r>
      <w:r w:rsidRPr="00FF6B0D">
        <w:t>where</w:t>
      </w:r>
      <w:r>
        <w:rPr>
          <w:i/>
          <w:iCs/>
        </w:rPr>
        <w:t xml:space="preserve"> D, U, X</w:t>
      </w:r>
      <w:r>
        <w:t xml:space="preserve"> refers to downlink, uplink and SBFD slots, respectively. One or more RBs may be used as </w:t>
      </w:r>
      <w:r w:rsidRPr="00FF6B0D">
        <w:rPr>
          <w:i/>
          <w:iCs/>
        </w:rPr>
        <w:t>guard band</w:t>
      </w:r>
      <w:r>
        <w:t xml:space="preserve"> between the UL and DL </w:t>
      </w:r>
      <w:proofErr w:type="spellStart"/>
      <w:r>
        <w:t>subbands</w:t>
      </w:r>
      <w:proofErr w:type="spellEnd"/>
      <w:r>
        <w:t xml:space="preserve"> to facilitate rejection of cross-link interference; Similarly, a guard time or period of one or more OFDM symbols may take place for the transition between different symbol/slot types. </w:t>
      </w:r>
    </w:p>
    <w:p w14:paraId="683248C7" w14:textId="77777777" w:rsidR="0098278A" w:rsidRDefault="0098278A" w:rsidP="0098278A">
      <w:pPr>
        <w:keepNext/>
        <w:jc w:val="center"/>
      </w:pPr>
      <w:r>
        <w:rPr>
          <w:noProof/>
          <w:lang w:val="en-US"/>
        </w:rPr>
        <w:drawing>
          <wp:inline distT="0" distB="0" distL="0" distR="0" wp14:anchorId="216F00E7" wp14:editId="3A82603B">
            <wp:extent cx="6110545" cy="2561952"/>
            <wp:effectExtent l="0" t="0" r="0" b="0"/>
            <wp:docPr id="11318671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054948" name="Picture 1"/>
                    <pic:cNvPicPr>
                      <a:picLocks noChangeAspect="1" noChangeArrowheads="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bwMode="auto">
                    <a:xfrm>
                      <a:off x="0" y="0"/>
                      <a:ext cx="6110545" cy="2561952"/>
                    </a:xfrm>
                    <a:prstGeom prst="rect">
                      <a:avLst/>
                    </a:prstGeom>
                  </pic:spPr>
                </pic:pic>
              </a:graphicData>
            </a:graphic>
          </wp:inline>
        </w:drawing>
      </w:r>
    </w:p>
    <w:p w14:paraId="6C1EE9EF" w14:textId="459EE5FD" w:rsidR="0098278A" w:rsidRPr="00474211" w:rsidRDefault="0098278A" w:rsidP="0098278A">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SBFD resources in time and frequency domain</w:t>
      </w:r>
    </w:p>
    <w:p w14:paraId="79016863" w14:textId="77777777" w:rsidR="0098278A" w:rsidRDefault="0098278A" w:rsidP="0098278A">
      <w:pPr>
        <w:rPr>
          <w:lang w:val="en-US" w:eastAsia="zh-CN"/>
        </w:rPr>
      </w:pPr>
    </w:p>
    <w:p w14:paraId="460E93D4" w14:textId="77777777" w:rsidR="0098278A" w:rsidRDefault="0098278A" w:rsidP="0098278A">
      <w:pPr>
        <w:pStyle w:val="Heading2"/>
        <w:rPr>
          <w:lang w:eastAsia="zh-CN"/>
        </w:rPr>
      </w:pPr>
      <w:r w:rsidRPr="00174C66">
        <w:rPr>
          <w:lang w:eastAsia="zh-CN"/>
        </w:rPr>
        <w:t>Coexistence between SBFD-aware UE and non-SBFD UEs</w:t>
      </w:r>
    </w:p>
    <w:p w14:paraId="3849FB37" w14:textId="77777777" w:rsidR="0098278A" w:rsidRDefault="0098278A" w:rsidP="0098278A">
      <w:pPr>
        <w:overflowPunct/>
        <w:autoSpaceDE/>
        <w:autoSpaceDN/>
        <w:adjustRightInd/>
        <w:textAlignment w:val="auto"/>
        <w:rPr>
          <w:rFonts w:eastAsia="Times New Roman"/>
        </w:rPr>
      </w:pPr>
      <w:r w:rsidRPr="00D33F02">
        <w:rPr>
          <w:rFonts w:eastAsia="Times New Roman"/>
        </w:rPr>
        <w:t xml:space="preserve">As noted earlier, </w:t>
      </w:r>
      <w:r w:rsidRPr="00D33F02">
        <w:rPr>
          <w:rFonts w:eastAsia="Times New Roman"/>
          <w:bCs/>
        </w:rPr>
        <w:t xml:space="preserve">RAN1 has concluded that </w:t>
      </w:r>
      <w:r w:rsidRPr="00D33F02">
        <w:rPr>
          <w:rFonts w:eastAsia="Times New Roman"/>
          <w:color w:val="000000" w:themeColor="text1"/>
          <w:lang w:val="en-US"/>
        </w:rPr>
        <w:t xml:space="preserve">non-SBFD aware UEs, e.g. legacy UEs, and SBFD aware UEs can coexist in cells with SBFD operation at </w:t>
      </w:r>
      <w:proofErr w:type="spellStart"/>
      <w:r w:rsidRPr="00D33F02">
        <w:rPr>
          <w:rFonts w:eastAsia="Times New Roman"/>
          <w:color w:val="000000" w:themeColor="text1"/>
          <w:lang w:val="en-US"/>
        </w:rPr>
        <w:t>gNB</w:t>
      </w:r>
      <w:proofErr w:type="spellEnd"/>
      <w:r w:rsidRPr="00D33F02">
        <w:rPr>
          <w:rFonts w:eastAsia="Times New Roman"/>
          <w:color w:val="000000" w:themeColor="text1"/>
          <w:lang w:val="en-US"/>
        </w:rPr>
        <w:t xml:space="preserve"> side at least from RAN1 specification point of view</w:t>
      </w:r>
      <w:r w:rsidRPr="00D33F02">
        <w:rPr>
          <w:rFonts w:eastAsia="Times New Roman"/>
        </w:rPr>
        <w:t>.</w:t>
      </w:r>
      <w:r>
        <w:rPr>
          <w:rFonts w:eastAsia="Times New Roman"/>
        </w:rPr>
        <w:t xml:space="preserve"> According to current RAN1 agreements, </w:t>
      </w:r>
      <w:r w:rsidRPr="00ED5CF4">
        <w:rPr>
          <w:rFonts w:eastAsia="Times New Roman"/>
        </w:rPr>
        <w:t xml:space="preserve">SBFD </w:t>
      </w:r>
      <w:proofErr w:type="spellStart"/>
      <w:r w:rsidRPr="00ED5CF4">
        <w:rPr>
          <w:rFonts w:eastAsia="Times New Roman"/>
        </w:rPr>
        <w:t>subbands</w:t>
      </w:r>
      <w:proofErr w:type="spellEnd"/>
      <w:r w:rsidRPr="00ED5CF4">
        <w:rPr>
          <w:rFonts w:eastAsia="Times New Roman"/>
        </w:rPr>
        <w:t xml:space="preserve"> </w:t>
      </w:r>
      <w:r>
        <w:rPr>
          <w:rFonts w:eastAsia="Times New Roman"/>
        </w:rPr>
        <w:t xml:space="preserve">are </w:t>
      </w:r>
      <w:r w:rsidRPr="00ED5CF4">
        <w:rPr>
          <w:rFonts w:eastAsia="Times New Roman"/>
        </w:rPr>
        <w:t xml:space="preserve">configured </w:t>
      </w:r>
      <w:r>
        <w:rPr>
          <w:rFonts w:eastAsia="Times New Roman"/>
        </w:rPr>
        <w:t xml:space="preserve">only </w:t>
      </w:r>
      <w:r w:rsidRPr="00ED5CF4">
        <w:rPr>
          <w:rFonts w:eastAsia="Times New Roman"/>
        </w:rPr>
        <w:t>in DL and/or flexible symbol</w:t>
      </w:r>
      <w:r>
        <w:rPr>
          <w:rFonts w:eastAsia="Times New Roman"/>
        </w:rPr>
        <w:t>s</w:t>
      </w:r>
      <w:r w:rsidRPr="00ED5CF4">
        <w:rPr>
          <w:rFonts w:eastAsia="Times New Roman"/>
        </w:rPr>
        <w:t xml:space="preserve"> indicated by TDD-UL-DL-</w:t>
      </w:r>
      <w:proofErr w:type="spellStart"/>
      <w:r w:rsidRPr="00ED5CF4">
        <w:rPr>
          <w:rFonts w:eastAsia="Times New Roman"/>
        </w:rPr>
        <w:t>ConfigCommon</w:t>
      </w:r>
      <w:proofErr w:type="spellEnd"/>
      <w:r>
        <w:rPr>
          <w:rFonts w:eastAsia="Times New Roman"/>
        </w:rPr>
        <w:t xml:space="preserve"> – for instance, a TDD pattern </w:t>
      </w:r>
      <w:r w:rsidRPr="00FC6F75">
        <w:rPr>
          <w:rFonts w:eastAsia="Times New Roman"/>
          <w:i/>
          <w:iCs/>
        </w:rPr>
        <w:t>DDDDU</w:t>
      </w:r>
      <w:r>
        <w:rPr>
          <w:rFonts w:eastAsia="Times New Roman"/>
        </w:rPr>
        <w:t xml:space="preserve"> provided via </w:t>
      </w:r>
      <w:r w:rsidRPr="00ED5CF4">
        <w:rPr>
          <w:rFonts w:eastAsia="Times New Roman"/>
        </w:rPr>
        <w:t>TDD-UL-DL-</w:t>
      </w:r>
      <w:proofErr w:type="spellStart"/>
      <w:r w:rsidRPr="00ED5CF4">
        <w:rPr>
          <w:rFonts w:eastAsia="Times New Roman"/>
        </w:rPr>
        <w:t>ConfigCommon</w:t>
      </w:r>
      <w:proofErr w:type="spellEnd"/>
      <w:r>
        <w:rPr>
          <w:rFonts w:eastAsia="Times New Roman"/>
        </w:rPr>
        <w:t xml:space="preserve"> may be complemented with additional (new) signalling that converts it to </w:t>
      </w:r>
      <w:r>
        <w:rPr>
          <w:rFonts w:eastAsia="Times New Roman"/>
          <w:i/>
          <w:iCs/>
        </w:rPr>
        <w:t>DXXXU</w:t>
      </w:r>
      <w:r>
        <w:rPr>
          <w:rFonts w:eastAsia="Times New Roman"/>
        </w:rPr>
        <w:t xml:space="preserve"> or </w:t>
      </w:r>
      <w:r w:rsidRPr="009D6C64">
        <w:rPr>
          <w:rFonts w:eastAsia="Times New Roman"/>
          <w:i/>
          <w:iCs/>
        </w:rPr>
        <w:t>XXXXU</w:t>
      </w:r>
      <w:r>
        <w:rPr>
          <w:rFonts w:eastAsia="Times New Roman"/>
        </w:rPr>
        <w:t xml:space="preserve"> for SBFD-aware UEs, where X refers to a slot where SBFD </w:t>
      </w:r>
      <w:proofErr w:type="spellStart"/>
      <w:r>
        <w:rPr>
          <w:rFonts w:eastAsia="Times New Roman"/>
        </w:rPr>
        <w:t>subbands</w:t>
      </w:r>
      <w:proofErr w:type="spellEnd"/>
      <w:r>
        <w:rPr>
          <w:rFonts w:eastAsia="Times New Roman"/>
        </w:rPr>
        <w:t xml:space="preserve"> are present. Legacy UEs are only aware of the legacy </w:t>
      </w:r>
      <w:r w:rsidRPr="00F56C35">
        <w:rPr>
          <w:rFonts w:eastAsia="Times New Roman"/>
          <w:i/>
          <w:iCs/>
        </w:rPr>
        <w:t>DDDDU</w:t>
      </w:r>
      <w:r>
        <w:rPr>
          <w:rFonts w:eastAsia="Times New Roman"/>
          <w:i/>
          <w:iCs/>
        </w:rPr>
        <w:t xml:space="preserve"> </w:t>
      </w:r>
      <w:r>
        <w:rPr>
          <w:rFonts w:eastAsia="Times New Roman"/>
        </w:rPr>
        <w:t>TDD pattern thus the t</w:t>
      </w:r>
      <w:r w:rsidRPr="00A811A5">
        <w:rPr>
          <w:lang w:val="en-US" w:eastAsia="zh-CN"/>
        </w:rPr>
        <w:t xml:space="preserve">he </w:t>
      </w:r>
      <w:proofErr w:type="spellStart"/>
      <w:r w:rsidRPr="00A811A5">
        <w:rPr>
          <w:lang w:val="en-US" w:eastAsia="zh-CN"/>
        </w:rPr>
        <w:t>gNB</w:t>
      </w:r>
      <w:proofErr w:type="spellEnd"/>
      <w:r w:rsidRPr="00A811A5">
        <w:rPr>
          <w:lang w:val="en-US" w:eastAsia="zh-CN"/>
        </w:rPr>
        <w:t xml:space="preserve"> (e.g. by implementation) </w:t>
      </w:r>
      <w:r>
        <w:rPr>
          <w:lang w:val="en-US" w:eastAsia="zh-CN"/>
        </w:rPr>
        <w:t>would need to</w:t>
      </w:r>
      <w:r w:rsidRPr="00A811A5">
        <w:rPr>
          <w:lang w:val="en-US" w:eastAsia="zh-CN"/>
        </w:rPr>
        <w:t xml:space="preserve"> ensure that UL transmission and DL receptions are confined within the corresponding </w:t>
      </w:r>
      <w:proofErr w:type="spellStart"/>
      <w:r w:rsidRPr="00A811A5">
        <w:rPr>
          <w:lang w:val="en-US" w:eastAsia="zh-CN"/>
        </w:rPr>
        <w:t>subbands</w:t>
      </w:r>
      <w:proofErr w:type="spellEnd"/>
      <w:r>
        <w:rPr>
          <w:lang w:val="en-US" w:eastAsia="zh-CN"/>
        </w:rPr>
        <w:t xml:space="preserve"> in the </w:t>
      </w:r>
      <w:r>
        <w:rPr>
          <w:i/>
          <w:iCs/>
          <w:lang w:val="en-US" w:eastAsia="zh-CN"/>
        </w:rPr>
        <w:t xml:space="preserve">X </w:t>
      </w:r>
      <w:r w:rsidRPr="00F56C35">
        <w:rPr>
          <w:lang w:val="en-US" w:eastAsia="zh-CN"/>
        </w:rPr>
        <w:t>slots</w:t>
      </w:r>
      <w:r w:rsidRPr="00A811A5">
        <w:rPr>
          <w:lang w:val="en-US" w:eastAsia="zh-CN"/>
        </w:rPr>
        <w:t>.</w:t>
      </w:r>
    </w:p>
    <w:p w14:paraId="09374699" w14:textId="24296A00" w:rsidR="0098278A" w:rsidRPr="00174C66" w:rsidRDefault="00A3635A" w:rsidP="0098278A">
      <w:pPr>
        <w:overflowPunct/>
        <w:autoSpaceDE/>
        <w:autoSpaceDN/>
        <w:adjustRightInd/>
        <w:textAlignment w:val="auto"/>
        <w:rPr>
          <w:b/>
          <w:bCs/>
          <w:u w:val="single"/>
          <w:lang w:eastAsia="zh-CN"/>
        </w:rPr>
      </w:pPr>
      <w:r>
        <w:rPr>
          <w:rFonts w:eastAsiaTheme="minorEastAsia" w:hint="eastAsia"/>
          <w:lang w:eastAsia="zh-CN"/>
        </w:rPr>
        <w:t xml:space="preserve">As the legacy non-SBFD aware UEs </w:t>
      </w:r>
      <w:r w:rsidR="0062047F">
        <w:rPr>
          <w:rFonts w:eastAsiaTheme="minorEastAsia"/>
          <w:lang w:eastAsia="zh-CN"/>
        </w:rPr>
        <w:t>would</w:t>
      </w:r>
      <w:r w:rsidR="0062047F">
        <w:rPr>
          <w:rFonts w:eastAsiaTheme="minorEastAsia" w:hint="eastAsia"/>
          <w:lang w:eastAsia="zh-CN"/>
        </w:rPr>
        <w:t xml:space="preserve"> see the slot with SBFD as legacy downlink slot, </w:t>
      </w:r>
      <w:r w:rsidR="0062047F">
        <w:rPr>
          <w:rFonts w:eastAsiaTheme="minorEastAsia"/>
          <w:lang w:eastAsia="zh-CN"/>
        </w:rPr>
        <w:t>there</w:t>
      </w:r>
      <w:r w:rsidR="0062047F">
        <w:rPr>
          <w:rFonts w:eastAsiaTheme="minorEastAsia" w:hint="eastAsia"/>
          <w:lang w:eastAsia="zh-CN"/>
        </w:rPr>
        <w:t xml:space="preserve"> is no impact on the UE behaviour. </w:t>
      </w:r>
      <w:r w:rsidR="0098278A">
        <w:rPr>
          <w:rFonts w:eastAsia="Times New Roman"/>
        </w:rPr>
        <w:t xml:space="preserve">From RRM requirements point of view, </w:t>
      </w:r>
      <w:r w:rsidR="0062047F">
        <w:rPr>
          <w:rFonts w:eastAsiaTheme="minorEastAsia" w:hint="eastAsia"/>
          <w:lang w:eastAsia="zh-CN"/>
        </w:rPr>
        <w:t xml:space="preserve">the </w:t>
      </w:r>
      <w:r w:rsidR="0098278A">
        <w:rPr>
          <w:rFonts w:eastAsia="Times New Roman"/>
        </w:rPr>
        <w:t xml:space="preserve">legacy UEs shall perform and operate according to the legacy RRM requirements, despite being served by a </w:t>
      </w:r>
      <w:proofErr w:type="spellStart"/>
      <w:r w:rsidR="0098278A">
        <w:rPr>
          <w:rFonts w:eastAsia="Times New Roman"/>
        </w:rPr>
        <w:t>gNB</w:t>
      </w:r>
      <w:proofErr w:type="spellEnd"/>
      <w:r w:rsidR="0098278A">
        <w:rPr>
          <w:rFonts w:eastAsia="Times New Roman"/>
        </w:rPr>
        <w:t xml:space="preserve"> operating with SBFD.  </w:t>
      </w:r>
    </w:p>
    <w:p w14:paraId="289C185A" w14:textId="285DEA7A" w:rsidR="0098278A" w:rsidRPr="00C42073" w:rsidRDefault="0098278A" w:rsidP="00C42073">
      <w:pPr>
        <w:pStyle w:val="ListParagraph"/>
        <w:ind w:left="0"/>
        <w:rPr>
          <w:b/>
        </w:rPr>
      </w:pPr>
      <w:r w:rsidRPr="00C42073">
        <w:rPr>
          <w:b/>
          <w:sz w:val="20"/>
          <w:szCs w:val="20"/>
        </w:rPr>
        <w:t xml:space="preserve">Proposal </w:t>
      </w:r>
      <w:r w:rsidR="00892E58">
        <w:rPr>
          <w:rFonts w:hint="eastAsia"/>
          <w:b/>
          <w:bCs/>
          <w:sz w:val="20"/>
          <w:szCs w:val="20"/>
        </w:rPr>
        <w:t>1</w:t>
      </w:r>
      <w:r w:rsidRPr="00C42073">
        <w:rPr>
          <w:b/>
          <w:sz w:val="20"/>
          <w:szCs w:val="20"/>
        </w:rPr>
        <w:t>:</w:t>
      </w:r>
      <w:r w:rsidR="00184723" w:rsidRPr="00C42073">
        <w:rPr>
          <w:rFonts w:eastAsiaTheme="minorEastAsia"/>
          <w:b/>
          <w:sz w:val="20"/>
          <w:szCs w:val="20"/>
        </w:rPr>
        <w:t xml:space="preserve"> </w:t>
      </w:r>
      <w:proofErr w:type="spellStart"/>
      <w:r w:rsidR="004353DE">
        <w:rPr>
          <w:rFonts w:eastAsiaTheme="minorEastAsia" w:hint="eastAsia"/>
          <w:b/>
          <w:bCs/>
          <w:sz w:val="20"/>
          <w:szCs w:val="20"/>
        </w:rPr>
        <w:t>T</w:t>
      </w:r>
      <w:r w:rsidR="00184723" w:rsidRPr="00C42073">
        <w:rPr>
          <w:rFonts w:eastAsiaTheme="minorEastAsia"/>
          <w:b/>
          <w:sz w:val="20"/>
          <w:szCs w:val="20"/>
        </w:rPr>
        <w:t>he</w:t>
      </w:r>
      <w:proofErr w:type="spellEnd"/>
      <w:r w:rsidR="00184723" w:rsidRPr="00C42073">
        <w:rPr>
          <w:rFonts w:eastAsiaTheme="minorEastAsia"/>
          <w:b/>
          <w:sz w:val="20"/>
          <w:szCs w:val="20"/>
        </w:rPr>
        <w:t xml:space="preserve"> </w:t>
      </w:r>
      <w:proofErr w:type="spellStart"/>
      <w:r w:rsidR="00184723" w:rsidRPr="00C42073">
        <w:rPr>
          <w:rFonts w:eastAsia="Times New Roman"/>
          <w:b/>
          <w:sz w:val="20"/>
          <w:szCs w:val="20"/>
        </w:rPr>
        <w:t>legacy</w:t>
      </w:r>
      <w:proofErr w:type="spellEnd"/>
      <w:r w:rsidR="00184723" w:rsidRPr="00C42073">
        <w:rPr>
          <w:rFonts w:eastAsia="Times New Roman"/>
          <w:b/>
          <w:sz w:val="20"/>
          <w:szCs w:val="20"/>
        </w:rPr>
        <w:t xml:space="preserve"> </w:t>
      </w:r>
      <w:proofErr w:type="spellStart"/>
      <w:r w:rsidR="00184723" w:rsidRPr="00C42073">
        <w:rPr>
          <w:rFonts w:eastAsia="Times New Roman"/>
          <w:b/>
          <w:sz w:val="20"/>
          <w:szCs w:val="20"/>
        </w:rPr>
        <w:t>UEs</w:t>
      </w:r>
      <w:proofErr w:type="spellEnd"/>
      <w:r w:rsidR="00184723" w:rsidRPr="00C42073">
        <w:rPr>
          <w:rFonts w:eastAsia="Times New Roman"/>
          <w:b/>
          <w:sz w:val="20"/>
          <w:szCs w:val="20"/>
        </w:rPr>
        <w:t xml:space="preserve"> </w:t>
      </w:r>
      <w:proofErr w:type="spellStart"/>
      <w:r w:rsidR="00184723" w:rsidRPr="00C42073">
        <w:rPr>
          <w:rFonts w:eastAsia="Times New Roman"/>
          <w:b/>
          <w:sz w:val="20"/>
          <w:szCs w:val="20"/>
        </w:rPr>
        <w:t>shall</w:t>
      </w:r>
      <w:proofErr w:type="spellEnd"/>
      <w:r w:rsidR="00184723" w:rsidRPr="00C42073">
        <w:rPr>
          <w:rFonts w:eastAsia="Times New Roman"/>
          <w:b/>
          <w:sz w:val="20"/>
          <w:szCs w:val="20"/>
        </w:rPr>
        <w:t xml:space="preserve"> </w:t>
      </w:r>
      <w:proofErr w:type="spellStart"/>
      <w:r w:rsidR="00184723" w:rsidRPr="00C42073">
        <w:rPr>
          <w:rFonts w:eastAsia="Times New Roman"/>
          <w:b/>
          <w:sz w:val="20"/>
          <w:szCs w:val="20"/>
        </w:rPr>
        <w:t>perform</w:t>
      </w:r>
      <w:proofErr w:type="spellEnd"/>
      <w:r w:rsidR="00184723" w:rsidRPr="00C42073">
        <w:rPr>
          <w:rFonts w:eastAsia="Times New Roman"/>
          <w:b/>
          <w:sz w:val="20"/>
          <w:szCs w:val="20"/>
        </w:rPr>
        <w:t xml:space="preserve"> and </w:t>
      </w:r>
      <w:proofErr w:type="spellStart"/>
      <w:r w:rsidR="00184723" w:rsidRPr="00C42073">
        <w:rPr>
          <w:rFonts w:eastAsia="Times New Roman"/>
          <w:b/>
          <w:sz w:val="20"/>
          <w:szCs w:val="20"/>
        </w:rPr>
        <w:t>operate</w:t>
      </w:r>
      <w:proofErr w:type="spellEnd"/>
      <w:r w:rsidR="00184723" w:rsidRPr="00C42073">
        <w:rPr>
          <w:rFonts w:eastAsia="Times New Roman"/>
          <w:b/>
          <w:sz w:val="20"/>
          <w:szCs w:val="20"/>
        </w:rPr>
        <w:t xml:space="preserve"> </w:t>
      </w:r>
      <w:proofErr w:type="spellStart"/>
      <w:r w:rsidR="00184723" w:rsidRPr="00C42073">
        <w:rPr>
          <w:rFonts w:eastAsia="Times New Roman"/>
          <w:b/>
          <w:sz w:val="20"/>
          <w:szCs w:val="20"/>
        </w:rPr>
        <w:t>according</w:t>
      </w:r>
      <w:proofErr w:type="spellEnd"/>
      <w:r w:rsidR="00184723" w:rsidRPr="00C42073">
        <w:rPr>
          <w:rFonts w:eastAsia="Times New Roman"/>
          <w:b/>
          <w:sz w:val="20"/>
          <w:szCs w:val="20"/>
        </w:rPr>
        <w:t xml:space="preserve"> to </w:t>
      </w:r>
      <w:proofErr w:type="spellStart"/>
      <w:r w:rsidR="00184723" w:rsidRPr="00C42073">
        <w:rPr>
          <w:rFonts w:eastAsia="Times New Roman"/>
          <w:b/>
          <w:sz w:val="20"/>
          <w:szCs w:val="20"/>
        </w:rPr>
        <w:t>the</w:t>
      </w:r>
      <w:proofErr w:type="spellEnd"/>
      <w:r w:rsidR="00184723" w:rsidRPr="00C42073">
        <w:rPr>
          <w:rFonts w:eastAsia="Times New Roman"/>
          <w:b/>
          <w:sz w:val="20"/>
          <w:szCs w:val="20"/>
        </w:rPr>
        <w:t xml:space="preserve"> </w:t>
      </w:r>
      <w:proofErr w:type="spellStart"/>
      <w:r w:rsidR="00184723" w:rsidRPr="00C42073">
        <w:rPr>
          <w:rFonts w:eastAsia="Times New Roman"/>
          <w:b/>
          <w:sz w:val="20"/>
          <w:szCs w:val="20"/>
        </w:rPr>
        <w:t>legacy</w:t>
      </w:r>
      <w:proofErr w:type="spellEnd"/>
      <w:r w:rsidR="00184723" w:rsidRPr="00C42073">
        <w:rPr>
          <w:rFonts w:eastAsia="Times New Roman"/>
          <w:b/>
          <w:sz w:val="20"/>
          <w:szCs w:val="20"/>
        </w:rPr>
        <w:t xml:space="preserve"> RRM requirements, </w:t>
      </w:r>
      <w:proofErr w:type="spellStart"/>
      <w:r w:rsidR="00184723" w:rsidRPr="00C42073">
        <w:rPr>
          <w:rFonts w:eastAsia="Times New Roman"/>
          <w:b/>
          <w:sz w:val="20"/>
          <w:szCs w:val="20"/>
        </w:rPr>
        <w:t>despite</w:t>
      </w:r>
      <w:proofErr w:type="spellEnd"/>
      <w:r w:rsidR="00184723" w:rsidRPr="00C42073">
        <w:rPr>
          <w:rFonts w:eastAsia="Times New Roman"/>
          <w:b/>
          <w:sz w:val="20"/>
          <w:szCs w:val="20"/>
        </w:rPr>
        <w:t xml:space="preserve"> </w:t>
      </w:r>
      <w:proofErr w:type="spellStart"/>
      <w:r w:rsidR="00184723" w:rsidRPr="00C42073">
        <w:rPr>
          <w:rFonts w:eastAsia="Times New Roman"/>
          <w:b/>
          <w:sz w:val="20"/>
          <w:szCs w:val="20"/>
        </w:rPr>
        <w:t>being</w:t>
      </w:r>
      <w:proofErr w:type="spellEnd"/>
      <w:r w:rsidR="00184723" w:rsidRPr="00C42073">
        <w:rPr>
          <w:rFonts w:eastAsia="Times New Roman"/>
          <w:b/>
          <w:sz w:val="20"/>
          <w:szCs w:val="20"/>
        </w:rPr>
        <w:t xml:space="preserve"> </w:t>
      </w:r>
      <w:proofErr w:type="spellStart"/>
      <w:r w:rsidR="00184723" w:rsidRPr="00C42073">
        <w:rPr>
          <w:rFonts w:eastAsia="Times New Roman"/>
          <w:b/>
          <w:sz w:val="20"/>
          <w:szCs w:val="20"/>
        </w:rPr>
        <w:t>served</w:t>
      </w:r>
      <w:proofErr w:type="spellEnd"/>
      <w:r w:rsidR="00184723" w:rsidRPr="00C42073">
        <w:rPr>
          <w:rFonts w:eastAsia="Times New Roman"/>
          <w:b/>
          <w:sz w:val="20"/>
          <w:szCs w:val="20"/>
        </w:rPr>
        <w:t xml:space="preserve"> </w:t>
      </w:r>
      <w:proofErr w:type="spellStart"/>
      <w:r w:rsidR="00184723" w:rsidRPr="00C42073">
        <w:rPr>
          <w:rFonts w:eastAsia="Times New Roman"/>
          <w:b/>
          <w:sz w:val="20"/>
          <w:szCs w:val="20"/>
        </w:rPr>
        <w:t>by</w:t>
      </w:r>
      <w:proofErr w:type="spellEnd"/>
      <w:r w:rsidR="00184723" w:rsidRPr="00C42073">
        <w:rPr>
          <w:rFonts w:eastAsia="Times New Roman"/>
          <w:b/>
          <w:sz w:val="20"/>
          <w:szCs w:val="20"/>
        </w:rPr>
        <w:t xml:space="preserve"> a </w:t>
      </w:r>
      <w:proofErr w:type="spellStart"/>
      <w:r w:rsidR="00184723" w:rsidRPr="00C42073">
        <w:rPr>
          <w:rFonts w:eastAsia="Times New Roman"/>
          <w:b/>
          <w:sz w:val="20"/>
          <w:szCs w:val="20"/>
        </w:rPr>
        <w:t>gNB</w:t>
      </w:r>
      <w:proofErr w:type="spellEnd"/>
      <w:r w:rsidR="00184723" w:rsidRPr="00C42073">
        <w:rPr>
          <w:rFonts w:eastAsia="Times New Roman"/>
          <w:b/>
          <w:sz w:val="20"/>
          <w:szCs w:val="20"/>
        </w:rPr>
        <w:t xml:space="preserve"> operating with SBFD</w:t>
      </w:r>
      <w:r w:rsidR="00184723" w:rsidRPr="00C42073">
        <w:rPr>
          <w:rFonts w:eastAsiaTheme="minorEastAsia"/>
          <w:b/>
          <w:sz w:val="20"/>
          <w:szCs w:val="20"/>
        </w:rPr>
        <w:t>.</w:t>
      </w:r>
      <w:r w:rsidRPr="00C42073" w:rsidDel="0062047F">
        <w:rPr>
          <w:b/>
          <w:sz w:val="20"/>
          <w:szCs w:val="20"/>
        </w:rPr>
        <w:t xml:space="preserve"> </w:t>
      </w:r>
    </w:p>
    <w:p w14:paraId="075EF417" w14:textId="77777777" w:rsidR="0098278A" w:rsidRPr="00FF4B0C" w:rsidRDefault="0098278A" w:rsidP="0098278A">
      <w:pPr>
        <w:rPr>
          <w:lang w:eastAsia="zh-CN"/>
        </w:rPr>
      </w:pPr>
    </w:p>
    <w:p w14:paraId="60C6BD17" w14:textId="77777777" w:rsidR="0098278A" w:rsidRDefault="0098278A" w:rsidP="0098278A">
      <w:pPr>
        <w:pStyle w:val="Heading2"/>
        <w:rPr>
          <w:lang w:eastAsia="zh-CN"/>
        </w:rPr>
      </w:pPr>
      <w:r>
        <w:rPr>
          <w:lang w:eastAsia="zh-CN"/>
        </w:rPr>
        <w:t>UL/DL Collision handling and SSB reception</w:t>
      </w:r>
    </w:p>
    <w:p w14:paraId="43511809" w14:textId="77777777" w:rsidR="0098278A" w:rsidRDefault="0098278A" w:rsidP="0098278A">
      <w:r w:rsidRPr="00F57E40">
        <w:t xml:space="preserve">The fact that the </w:t>
      </w:r>
      <w:proofErr w:type="spellStart"/>
      <w:r w:rsidRPr="00F57E40">
        <w:t>gNB</w:t>
      </w:r>
      <w:proofErr w:type="spellEnd"/>
      <w:r w:rsidRPr="00F57E40">
        <w:t xml:space="preserve"> has full-duplex capabilities (i.e. can transmit and receive at the same time), while the UE remains half-duplex, introduces new challenges in terms of </w:t>
      </w:r>
      <w:r>
        <w:t xml:space="preserve">handling </w:t>
      </w:r>
      <w:r w:rsidRPr="00F57E40">
        <w:t xml:space="preserve">UL-DL </w:t>
      </w:r>
      <w:r>
        <w:t xml:space="preserve">transmissions </w:t>
      </w:r>
      <w:r w:rsidRPr="00F57E40">
        <w:t xml:space="preserve">at the UE-side, as compared to existing UE operation in legacy TDD bands. This topic </w:t>
      </w:r>
      <w:r>
        <w:t xml:space="preserve">has been discussed extensively in RAN1 under the term </w:t>
      </w:r>
      <w:r>
        <w:rPr>
          <w:i/>
          <w:iCs/>
        </w:rPr>
        <w:t xml:space="preserve">Collision handling. </w:t>
      </w:r>
      <w:r w:rsidRPr="00171797">
        <w:t xml:space="preserve">For unpaired TDD spectrum, </w:t>
      </w:r>
      <w:r>
        <w:t>several rules were specified since Rel-15 primarily targeting dynamic or flexible TDD operation where some OFDM symbols are assumed as flexible by the higher layers and can be more dynamically switched between UL and DL at the lower layers</w:t>
      </w:r>
      <w:r w:rsidRPr="00171797">
        <w:t xml:space="preserve">. </w:t>
      </w:r>
      <w:r>
        <w:t>T</w:t>
      </w:r>
      <w:r w:rsidRPr="00171797">
        <w:t>hose rules are primarily defined in TS 38.213 and generally differentiate between a dynamically scheduled signal (e.g. UL or DL transmission triggered by a downlink control information (DCI) reception) and semi-static or higher-layer configured signal (UL or DL transmission not triggered by DCI, e.g. PRACH, SRS or periodic configured-grant PUSCH).</w:t>
      </w:r>
      <w:r>
        <w:t xml:space="preserve"> More specifically, the following cases have been studied in RAN1: </w:t>
      </w:r>
    </w:p>
    <w:tbl>
      <w:tblPr>
        <w:tblStyle w:val="TableGrid"/>
        <w:tblW w:w="0" w:type="auto"/>
        <w:tblLook w:val="04A0" w:firstRow="1" w:lastRow="0" w:firstColumn="1" w:lastColumn="0" w:noHBand="0" w:noVBand="1"/>
      </w:tblPr>
      <w:tblGrid>
        <w:gridCol w:w="9629"/>
      </w:tblGrid>
      <w:tr w:rsidR="0098278A" w14:paraId="7E6B66C5" w14:textId="77777777" w:rsidTr="00DD672B">
        <w:tc>
          <w:tcPr>
            <w:tcW w:w="9629" w:type="dxa"/>
          </w:tcPr>
          <w:p w14:paraId="1913F4B4" w14:textId="77777777" w:rsidR="0098278A" w:rsidRPr="001D52DF" w:rsidRDefault="0098278A" w:rsidP="00DD672B">
            <w:pPr>
              <w:spacing w:after="0"/>
              <w:rPr>
                <w:rFonts w:ascii="Times" w:eastAsia="Malgun Gothic" w:hAnsi="Times"/>
                <w:b/>
                <w:sz w:val="18"/>
                <w:szCs w:val="18"/>
                <w:highlight w:val="green"/>
                <w:lang w:eastAsia="zh-CN"/>
              </w:rPr>
            </w:pPr>
            <w:r w:rsidRPr="001D52DF">
              <w:rPr>
                <w:rFonts w:ascii="Times" w:eastAsia="Malgun Gothic" w:hAnsi="Times"/>
                <w:b/>
                <w:sz w:val="18"/>
                <w:szCs w:val="18"/>
                <w:highlight w:val="green"/>
                <w:lang w:eastAsia="zh-CN"/>
              </w:rPr>
              <w:lastRenderedPageBreak/>
              <w:t>Agreement:</w:t>
            </w:r>
          </w:p>
          <w:p w14:paraId="2D9F524B" w14:textId="77777777" w:rsidR="0098278A" w:rsidRPr="001D52DF" w:rsidRDefault="0098278A" w:rsidP="00DD672B">
            <w:pPr>
              <w:spacing w:after="0"/>
              <w:rPr>
                <w:rFonts w:ascii="Times" w:eastAsia="Batang" w:hAnsi="Times"/>
                <w:sz w:val="18"/>
                <w:szCs w:val="18"/>
                <w:lang w:eastAsia="zh-CN"/>
              </w:rPr>
            </w:pPr>
            <w:r w:rsidRPr="001D52DF">
              <w:rPr>
                <w:rFonts w:ascii="Times" w:eastAsia="Malgun Gothic" w:hAnsi="Times"/>
                <w:sz w:val="18"/>
                <w:szCs w:val="18"/>
                <w:lang w:eastAsia="zh-CN"/>
              </w:rPr>
              <w:t xml:space="preserve">For SBFD-aware UEs, collisions between DL reception in DL </w:t>
            </w:r>
            <w:proofErr w:type="spellStart"/>
            <w:r w:rsidRPr="001D52DF">
              <w:rPr>
                <w:rFonts w:ascii="Times" w:eastAsia="Malgun Gothic" w:hAnsi="Times"/>
                <w:sz w:val="18"/>
                <w:szCs w:val="18"/>
                <w:lang w:eastAsia="zh-CN"/>
              </w:rPr>
              <w:t>subband</w:t>
            </w:r>
            <w:proofErr w:type="spellEnd"/>
            <w:r w:rsidRPr="001D52DF">
              <w:rPr>
                <w:rFonts w:ascii="Times" w:eastAsia="Malgun Gothic" w:hAnsi="Times"/>
                <w:sz w:val="18"/>
                <w:szCs w:val="18"/>
                <w:lang w:eastAsia="zh-CN"/>
              </w:rPr>
              <w:t xml:space="preserve">(s) and UL transmission in UL </w:t>
            </w:r>
            <w:proofErr w:type="spellStart"/>
            <w:r w:rsidRPr="001D52DF">
              <w:rPr>
                <w:rFonts w:ascii="Times" w:eastAsia="Malgun Gothic" w:hAnsi="Times"/>
                <w:sz w:val="18"/>
                <w:szCs w:val="18"/>
                <w:lang w:eastAsia="zh-CN"/>
              </w:rPr>
              <w:t>subband</w:t>
            </w:r>
            <w:proofErr w:type="spellEnd"/>
            <w:r w:rsidRPr="001D52DF">
              <w:rPr>
                <w:rFonts w:ascii="Times" w:eastAsia="Malgun Gothic" w:hAnsi="Times"/>
                <w:sz w:val="18"/>
                <w:szCs w:val="18"/>
                <w:lang w:eastAsia="zh-CN"/>
              </w:rPr>
              <w:t xml:space="preserve"> in a SBFD symbol</w:t>
            </w:r>
            <w:r w:rsidRPr="001D52DF">
              <w:rPr>
                <w:rFonts w:ascii="Times" w:eastAsia="Batang" w:hAnsi="Times"/>
                <w:sz w:val="18"/>
                <w:szCs w:val="18"/>
                <w:lang w:eastAsia="zh-CN"/>
              </w:rPr>
              <w:t xml:space="preserve"> may be addressed or alleviated with proper scheduling.</w:t>
            </w:r>
            <w:r w:rsidRPr="001D52DF">
              <w:rPr>
                <w:rFonts w:ascii="Times" w:eastAsia="Malgun Gothic" w:hAnsi="Times"/>
                <w:sz w:val="18"/>
                <w:szCs w:val="18"/>
                <w:lang w:eastAsia="zh-CN"/>
              </w:rPr>
              <w:t xml:space="preserve"> </w:t>
            </w:r>
            <w:r w:rsidRPr="001D52DF">
              <w:rPr>
                <w:rFonts w:ascii="Times" w:eastAsia="Batang" w:hAnsi="Times"/>
                <w:sz w:val="18"/>
                <w:szCs w:val="18"/>
                <w:lang w:eastAsia="zh-CN"/>
              </w:rPr>
              <w:t>The following cases of potential collisions</w:t>
            </w:r>
            <w:r w:rsidRPr="001D52DF">
              <w:rPr>
                <w:rFonts w:ascii="Times" w:eastAsia="Malgun Gothic" w:hAnsi="Times"/>
                <w:sz w:val="18"/>
                <w:szCs w:val="18"/>
                <w:lang w:eastAsia="zh-CN"/>
              </w:rPr>
              <w:t>, [if link direction indication is not supported or provided],</w:t>
            </w:r>
            <w:r w:rsidRPr="001D52DF">
              <w:rPr>
                <w:rFonts w:ascii="Times" w:eastAsia="Batang" w:hAnsi="Times"/>
                <w:sz w:val="18"/>
                <w:szCs w:val="18"/>
                <w:lang w:eastAsia="zh-CN"/>
              </w:rPr>
              <w:t xml:space="preserve"> can be further studied to see if any change to the current specs is necessary:</w:t>
            </w:r>
          </w:p>
          <w:p w14:paraId="5424C3DD" w14:textId="77777777" w:rsidR="0098278A" w:rsidRPr="001D52DF" w:rsidRDefault="0098278A" w:rsidP="00DD672B">
            <w:pPr>
              <w:numPr>
                <w:ilvl w:val="0"/>
                <w:numId w:val="32"/>
              </w:numPr>
              <w:suppressAutoHyphens/>
              <w:overflowPunct/>
              <w:autoSpaceDE/>
              <w:autoSpaceDN/>
              <w:adjustRightInd/>
              <w:spacing w:after="0"/>
              <w:textAlignment w:val="auto"/>
              <w:rPr>
                <w:rFonts w:ascii="Times" w:eastAsia="Malgun Gothic" w:hAnsi="Times" w:cs="Times"/>
                <w:sz w:val="18"/>
                <w:szCs w:val="18"/>
                <w:lang w:eastAsia="zh-CN"/>
              </w:rPr>
            </w:pPr>
            <w:r w:rsidRPr="001D52DF">
              <w:rPr>
                <w:rFonts w:ascii="Times" w:eastAsia="Malgun Gothic" w:hAnsi="Times" w:cs="Times"/>
                <w:sz w:val="18"/>
                <w:szCs w:val="18"/>
                <w:lang w:eastAsia="zh-CN"/>
              </w:rPr>
              <w:t>Case 1: Dynamically scheduled DL reception vs. semi-statically configured UL transmission</w:t>
            </w:r>
          </w:p>
          <w:p w14:paraId="217ACD1A" w14:textId="77777777" w:rsidR="0098278A" w:rsidRPr="001D52DF" w:rsidRDefault="0098278A" w:rsidP="00DD672B">
            <w:pPr>
              <w:numPr>
                <w:ilvl w:val="1"/>
                <w:numId w:val="32"/>
              </w:numPr>
              <w:suppressAutoHyphens/>
              <w:overflowPunct/>
              <w:autoSpaceDE/>
              <w:autoSpaceDN/>
              <w:adjustRightInd/>
              <w:spacing w:after="0"/>
              <w:textAlignment w:val="auto"/>
              <w:rPr>
                <w:rFonts w:ascii="Times" w:eastAsia="Malgun Gothic" w:hAnsi="Times" w:cs="Times"/>
                <w:sz w:val="18"/>
                <w:szCs w:val="18"/>
                <w:lang w:eastAsia="zh-CN"/>
              </w:rPr>
            </w:pPr>
            <w:r w:rsidRPr="001D52DF">
              <w:rPr>
                <w:rFonts w:ascii="Times" w:eastAsia="Malgun Gothic" w:hAnsi="Times" w:cs="Times"/>
                <w:sz w:val="18"/>
                <w:szCs w:val="18"/>
                <w:lang w:eastAsia="zh-CN"/>
              </w:rPr>
              <w:t>e.g., dynamic PDSCH or CSI-RS collides with configured SRS, PUCCH, or CG PUSCH</w:t>
            </w:r>
          </w:p>
          <w:p w14:paraId="7F1B33C9" w14:textId="77777777" w:rsidR="0098278A" w:rsidRPr="001D52DF" w:rsidRDefault="0098278A" w:rsidP="00DD672B">
            <w:pPr>
              <w:numPr>
                <w:ilvl w:val="0"/>
                <w:numId w:val="32"/>
              </w:numPr>
              <w:suppressAutoHyphens/>
              <w:overflowPunct/>
              <w:autoSpaceDE/>
              <w:autoSpaceDN/>
              <w:adjustRightInd/>
              <w:spacing w:after="0"/>
              <w:textAlignment w:val="auto"/>
              <w:rPr>
                <w:rFonts w:ascii="Times" w:eastAsia="Malgun Gothic" w:hAnsi="Times" w:cs="Times"/>
                <w:sz w:val="18"/>
                <w:szCs w:val="18"/>
                <w:lang w:eastAsia="zh-CN"/>
              </w:rPr>
            </w:pPr>
            <w:r w:rsidRPr="001D52DF">
              <w:rPr>
                <w:rFonts w:ascii="Times" w:eastAsia="Malgun Gothic" w:hAnsi="Times" w:cs="Times"/>
                <w:sz w:val="18"/>
                <w:szCs w:val="18"/>
                <w:lang w:eastAsia="zh-CN"/>
              </w:rPr>
              <w:t>Case 2: Semi-statically configured DL reception vs. dynamically scheduled UL transmission</w:t>
            </w:r>
          </w:p>
          <w:p w14:paraId="519EA1F3" w14:textId="77777777" w:rsidR="0098278A" w:rsidRPr="001D52DF" w:rsidRDefault="0098278A" w:rsidP="00DD672B">
            <w:pPr>
              <w:numPr>
                <w:ilvl w:val="1"/>
                <w:numId w:val="32"/>
              </w:numPr>
              <w:suppressAutoHyphens/>
              <w:overflowPunct/>
              <w:autoSpaceDE/>
              <w:autoSpaceDN/>
              <w:adjustRightInd/>
              <w:spacing w:after="0"/>
              <w:textAlignment w:val="auto"/>
              <w:rPr>
                <w:rFonts w:ascii="Times" w:eastAsia="Malgun Gothic" w:hAnsi="Times" w:cs="Times"/>
                <w:sz w:val="18"/>
                <w:szCs w:val="18"/>
                <w:lang w:eastAsia="zh-CN"/>
              </w:rPr>
            </w:pPr>
            <w:r w:rsidRPr="001D52DF">
              <w:rPr>
                <w:rFonts w:ascii="Times" w:eastAsia="Malgun Gothic" w:hAnsi="Times" w:cs="Times"/>
                <w:sz w:val="18"/>
                <w:szCs w:val="18"/>
                <w:lang w:eastAsia="zh-CN"/>
              </w:rPr>
              <w:t>e.g., PDCCH or SPS PDSCH collides with dynamic PUSCH or PUCCH</w:t>
            </w:r>
          </w:p>
          <w:p w14:paraId="4DB7D1E6" w14:textId="77777777" w:rsidR="0098278A" w:rsidRPr="001D52DF" w:rsidRDefault="0098278A" w:rsidP="00DD672B">
            <w:pPr>
              <w:numPr>
                <w:ilvl w:val="0"/>
                <w:numId w:val="32"/>
              </w:numPr>
              <w:suppressAutoHyphens/>
              <w:overflowPunct/>
              <w:autoSpaceDE/>
              <w:autoSpaceDN/>
              <w:adjustRightInd/>
              <w:spacing w:after="0"/>
              <w:textAlignment w:val="auto"/>
              <w:rPr>
                <w:rFonts w:ascii="Times" w:eastAsia="Malgun Gothic" w:hAnsi="Times" w:cs="Times"/>
                <w:sz w:val="18"/>
                <w:szCs w:val="18"/>
                <w:lang w:eastAsia="zh-CN"/>
              </w:rPr>
            </w:pPr>
            <w:r w:rsidRPr="001D52DF">
              <w:rPr>
                <w:rFonts w:ascii="Times" w:eastAsia="Malgun Gothic" w:hAnsi="Times" w:cs="Times"/>
                <w:sz w:val="18"/>
                <w:szCs w:val="18"/>
                <w:lang w:eastAsia="zh-CN"/>
              </w:rPr>
              <w:t xml:space="preserve">Case 3: Semi-statically configured DL reception vs. semi-statically configured UL transmission  </w:t>
            </w:r>
          </w:p>
          <w:p w14:paraId="1FFC509B" w14:textId="77777777" w:rsidR="0098278A" w:rsidRPr="001D52DF" w:rsidRDefault="0098278A" w:rsidP="00DD672B">
            <w:pPr>
              <w:numPr>
                <w:ilvl w:val="0"/>
                <w:numId w:val="32"/>
              </w:numPr>
              <w:suppressAutoHyphens/>
              <w:overflowPunct/>
              <w:autoSpaceDE/>
              <w:autoSpaceDN/>
              <w:adjustRightInd/>
              <w:spacing w:after="0"/>
              <w:textAlignment w:val="auto"/>
              <w:rPr>
                <w:rFonts w:ascii="Times" w:eastAsia="Malgun Gothic" w:hAnsi="Times" w:cs="Times"/>
                <w:sz w:val="18"/>
                <w:szCs w:val="18"/>
                <w:lang w:eastAsia="zh-CN"/>
              </w:rPr>
            </w:pPr>
            <w:r w:rsidRPr="001D52DF">
              <w:rPr>
                <w:rFonts w:ascii="Times" w:eastAsia="Malgun Gothic" w:hAnsi="Times" w:cs="Times"/>
                <w:sz w:val="18"/>
                <w:szCs w:val="18"/>
                <w:lang w:eastAsia="zh-CN"/>
              </w:rPr>
              <w:t>Case 4: Dynamically scheduled DL reception vs. dynamic scheduled UL transmission</w:t>
            </w:r>
          </w:p>
          <w:p w14:paraId="2DACFAF0" w14:textId="77777777" w:rsidR="0098278A" w:rsidRPr="001D52DF" w:rsidRDefault="0098278A" w:rsidP="00DD672B">
            <w:pPr>
              <w:numPr>
                <w:ilvl w:val="0"/>
                <w:numId w:val="32"/>
              </w:numPr>
              <w:suppressAutoHyphens/>
              <w:overflowPunct/>
              <w:autoSpaceDE/>
              <w:autoSpaceDN/>
              <w:adjustRightInd/>
              <w:spacing w:after="0"/>
              <w:textAlignment w:val="auto"/>
              <w:rPr>
                <w:rFonts w:ascii="Times" w:eastAsia="Malgun Gothic" w:hAnsi="Times" w:cs="Times"/>
                <w:sz w:val="18"/>
                <w:szCs w:val="18"/>
                <w:lang w:eastAsia="zh-CN"/>
              </w:rPr>
            </w:pPr>
            <w:r w:rsidRPr="001D52DF">
              <w:rPr>
                <w:rFonts w:ascii="Times" w:eastAsia="Malgun Gothic" w:hAnsi="Times" w:cs="Times"/>
                <w:sz w:val="18"/>
                <w:szCs w:val="18"/>
                <w:lang w:eastAsia="zh-CN"/>
              </w:rPr>
              <w:t>Case 5: SSB vs. dynamically scheduled or configured UL transmission</w:t>
            </w:r>
          </w:p>
          <w:p w14:paraId="60239E9B" w14:textId="77777777" w:rsidR="0098278A" w:rsidRPr="001D52DF" w:rsidRDefault="0098278A" w:rsidP="00DD672B">
            <w:pPr>
              <w:numPr>
                <w:ilvl w:val="1"/>
                <w:numId w:val="32"/>
              </w:numPr>
              <w:suppressAutoHyphens/>
              <w:overflowPunct/>
              <w:autoSpaceDE/>
              <w:autoSpaceDN/>
              <w:adjustRightInd/>
              <w:spacing w:after="0"/>
              <w:textAlignment w:val="auto"/>
              <w:rPr>
                <w:rFonts w:ascii="Times" w:eastAsia="Malgun Gothic" w:hAnsi="Times" w:cs="Times"/>
                <w:sz w:val="18"/>
                <w:szCs w:val="18"/>
                <w:lang w:eastAsia="zh-CN"/>
              </w:rPr>
            </w:pPr>
            <w:r w:rsidRPr="001D52DF">
              <w:rPr>
                <w:rFonts w:ascii="Times" w:eastAsia="Malgun Gothic" w:hAnsi="Times" w:cs="Times"/>
                <w:sz w:val="18"/>
                <w:szCs w:val="18"/>
                <w:lang w:eastAsia="zh-CN"/>
              </w:rPr>
              <w:t>e.g., PUSCH, PUCCH, PRACH, SRS</w:t>
            </w:r>
          </w:p>
          <w:p w14:paraId="51887CD8" w14:textId="77777777" w:rsidR="0098278A" w:rsidRPr="001D52DF" w:rsidRDefault="0098278A" w:rsidP="00DD672B">
            <w:pPr>
              <w:numPr>
                <w:ilvl w:val="0"/>
                <w:numId w:val="32"/>
              </w:numPr>
              <w:suppressAutoHyphens/>
              <w:overflowPunct/>
              <w:autoSpaceDE/>
              <w:autoSpaceDN/>
              <w:adjustRightInd/>
              <w:spacing w:after="0"/>
              <w:textAlignment w:val="auto"/>
              <w:rPr>
                <w:rFonts w:ascii="Times" w:eastAsia="Malgun Gothic" w:hAnsi="Times" w:cs="Times"/>
                <w:sz w:val="18"/>
                <w:szCs w:val="18"/>
                <w:lang w:eastAsia="zh-CN"/>
              </w:rPr>
            </w:pPr>
            <w:r w:rsidRPr="001D52DF">
              <w:rPr>
                <w:rFonts w:ascii="Times" w:eastAsia="Malgun Gothic" w:hAnsi="Times" w:cs="Times"/>
                <w:sz w:val="18"/>
                <w:szCs w:val="18"/>
                <w:lang w:eastAsia="zh-CN"/>
              </w:rPr>
              <w:t>Case 6: Dynamic or semi-static DL vs. valid RO</w:t>
            </w:r>
          </w:p>
          <w:p w14:paraId="7C2A50D1" w14:textId="77777777" w:rsidR="0098278A" w:rsidRPr="00D31E14" w:rsidRDefault="0098278A" w:rsidP="00DD672B">
            <w:pPr>
              <w:tabs>
                <w:tab w:val="left" w:pos="0"/>
              </w:tabs>
              <w:spacing w:after="0"/>
              <w:rPr>
                <w:rFonts w:ascii="Times" w:eastAsia="Malgun Gothic" w:hAnsi="Times"/>
                <w:bCs/>
                <w:strike/>
                <w:lang w:eastAsia="x-none"/>
              </w:rPr>
            </w:pPr>
            <w:r w:rsidRPr="001D52DF">
              <w:rPr>
                <w:rFonts w:ascii="Times" w:eastAsia="Malgun Gothic" w:hAnsi="Times" w:cs="Times"/>
                <w:bCs/>
                <w:sz w:val="18"/>
                <w:szCs w:val="18"/>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795295B7" w14:textId="77777777" w:rsidR="0098278A" w:rsidRDefault="0098278A" w:rsidP="0098278A"/>
    <w:p w14:paraId="70467AF3" w14:textId="77777777" w:rsidR="0098278A" w:rsidRDefault="0098278A" w:rsidP="0098278A">
      <w:r>
        <w:t xml:space="preserve">Some agreements have been reached by RAN1 for these different collision cases which are noted in </w:t>
      </w:r>
      <w:r>
        <w:fldChar w:fldCharType="begin"/>
      </w:r>
      <w:r>
        <w:instrText xml:space="preserve"> REF _Ref173403128 \h </w:instrText>
      </w:r>
      <w:r>
        <w:fldChar w:fldCharType="separate"/>
      </w:r>
      <w:r>
        <w:t xml:space="preserve">Table </w:t>
      </w:r>
      <w:r>
        <w:rPr>
          <w:noProof/>
        </w:rPr>
        <w:t>2</w:t>
      </w:r>
      <w:r>
        <w:fldChar w:fldCharType="end"/>
      </w:r>
      <w:r>
        <w:t xml:space="preserve"> below. Overall, RAN1 has agreed to keep same behaviour as legacy, that is, a dynamically scheduled signal is prioritized over a semi-static (RRC-configured signal), and overlapping of semi-static UL and DL signals, or dynamic UL and DL signals is not expected to happen at the UE side (thus is to be avoided at the </w:t>
      </w:r>
      <w:proofErr w:type="spellStart"/>
      <w:r>
        <w:t>gNB</w:t>
      </w:r>
      <w:proofErr w:type="spellEnd"/>
      <w:r>
        <w:t xml:space="preserve"> side). </w:t>
      </w:r>
    </w:p>
    <w:p w14:paraId="5AE7A4A7" w14:textId="77777777" w:rsidR="0098278A" w:rsidRDefault="0098278A" w:rsidP="00C42073">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1C4EE6">
        <w:rPr>
          <w:rFonts w:eastAsia="Times New Roman"/>
          <w:kern w:val="24"/>
          <w:lang w:val="en-US"/>
        </w:rPr>
        <w:t>RAN1</w:t>
      </w:r>
      <w:r>
        <w:rPr>
          <w:rFonts w:eastAsia="Times New Roman"/>
          <w:b w:val="0"/>
          <w:bCs/>
          <w:kern w:val="24"/>
          <w:lang w:val="en-US"/>
        </w:rPr>
        <w:t xml:space="preserve"> a</w:t>
      </w:r>
      <w:r w:rsidRPr="0077430B">
        <w:rPr>
          <w:rFonts w:eastAsia="Times New Roman"/>
          <w:bCs/>
          <w:kern w:val="24"/>
          <w:lang w:val="en-US"/>
        </w:rPr>
        <w:t>greed operation</w:t>
      </w:r>
      <w:r>
        <w:rPr>
          <w:rFonts w:eastAsia="Times New Roman"/>
          <w:bCs/>
          <w:kern w:val="24"/>
          <w:lang w:val="en-US"/>
        </w:rPr>
        <w:t xml:space="preserve"> for UL-DL collision cases in SBFD operation</w:t>
      </w:r>
    </w:p>
    <w:tbl>
      <w:tblPr>
        <w:tblStyle w:val="TableGrid7"/>
        <w:tblW w:w="9542" w:type="dxa"/>
        <w:tblInd w:w="0" w:type="dxa"/>
        <w:tblLook w:val="04A0" w:firstRow="1" w:lastRow="0" w:firstColumn="1" w:lastColumn="0" w:noHBand="0" w:noVBand="1"/>
      </w:tblPr>
      <w:tblGrid>
        <w:gridCol w:w="1819"/>
        <w:gridCol w:w="7723"/>
      </w:tblGrid>
      <w:tr w:rsidR="0098278A" w:rsidRPr="0077430B" w14:paraId="1ACFCB6B" w14:textId="77777777" w:rsidTr="00DD672B">
        <w:trPr>
          <w:trHeight w:val="136"/>
        </w:trPr>
        <w:tc>
          <w:tcPr>
            <w:tcW w:w="1819" w:type="dxa"/>
            <w:shd w:val="clear" w:color="auto" w:fill="D0CECE" w:themeFill="background2" w:themeFillShade="E6"/>
            <w:hideMark/>
          </w:tcPr>
          <w:p w14:paraId="03A4758F" w14:textId="77777777" w:rsidR="0098278A" w:rsidRPr="0077430B" w:rsidRDefault="0098278A" w:rsidP="00DD672B">
            <w:pPr>
              <w:overflowPunct/>
              <w:autoSpaceDE/>
              <w:autoSpaceDN/>
              <w:adjustRightInd/>
              <w:spacing w:after="120"/>
              <w:jc w:val="both"/>
              <w:textAlignment w:val="auto"/>
              <w:rPr>
                <w:rFonts w:eastAsia="Times New Roman"/>
                <w:sz w:val="18"/>
                <w:szCs w:val="18"/>
                <w:lang w:val="en-US"/>
              </w:rPr>
            </w:pPr>
            <w:r w:rsidRPr="0077430B">
              <w:rPr>
                <w:rFonts w:eastAsia="Times New Roman"/>
                <w:b/>
                <w:bCs/>
                <w:kern w:val="24"/>
                <w:sz w:val="18"/>
                <w:szCs w:val="18"/>
                <w:lang w:val="en-US"/>
              </w:rPr>
              <w:t>Collision case</w:t>
            </w:r>
          </w:p>
        </w:tc>
        <w:tc>
          <w:tcPr>
            <w:tcW w:w="7723" w:type="dxa"/>
            <w:shd w:val="clear" w:color="auto" w:fill="D0CECE" w:themeFill="background2" w:themeFillShade="E6"/>
            <w:hideMark/>
          </w:tcPr>
          <w:p w14:paraId="573EAF16" w14:textId="77777777" w:rsidR="0098278A" w:rsidRPr="0077430B" w:rsidRDefault="0098278A" w:rsidP="00DD672B">
            <w:pPr>
              <w:overflowPunct/>
              <w:autoSpaceDE/>
              <w:autoSpaceDN/>
              <w:adjustRightInd/>
              <w:spacing w:after="120"/>
              <w:jc w:val="both"/>
              <w:textAlignment w:val="auto"/>
              <w:rPr>
                <w:rFonts w:eastAsia="Times New Roman"/>
                <w:sz w:val="18"/>
                <w:szCs w:val="18"/>
                <w:lang w:val="en-US"/>
              </w:rPr>
            </w:pPr>
            <w:r w:rsidRPr="001D52DF">
              <w:rPr>
                <w:rFonts w:eastAsia="Times New Roman"/>
                <w:b/>
                <w:bCs/>
                <w:kern w:val="24"/>
                <w:sz w:val="18"/>
                <w:szCs w:val="18"/>
                <w:lang w:val="en-US"/>
              </w:rPr>
              <w:t>RAN1 a</w:t>
            </w:r>
            <w:r w:rsidRPr="0077430B">
              <w:rPr>
                <w:rFonts w:eastAsia="Times New Roman"/>
                <w:b/>
                <w:bCs/>
                <w:kern w:val="24"/>
                <w:sz w:val="18"/>
                <w:szCs w:val="18"/>
                <w:lang w:val="en-US"/>
              </w:rPr>
              <w:t xml:space="preserve">greed operation </w:t>
            </w:r>
          </w:p>
        </w:tc>
      </w:tr>
      <w:tr w:rsidR="0098278A" w:rsidRPr="0077430B" w14:paraId="2A1EF20C" w14:textId="77777777" w:rsidTr="00DD672B">
        <w:trPr>
          <w:trHeight w:val="342"/>
        </w:trPr>
        <w:tc>
          <w:tcPr>
            <w:tcW w:w="1819" w:type="dxa"/>
            <w:hideMark/>
          </w:tcPr>
          <w:p w14:paraId="30BB74FB" w14:textId="77777777" w:rsidR="0098278A" w:rsidRPr="0077430B" w:rsidRDefault="0098278A" w:rsidP="00DD672B">
            <w:pPr>
              <w:tabs>
                <w:tab w:val="left" w:pos="720"/>
              </w:tabs>
              <w:overflowPunct/>
              <w:autoSpaceDE/>
              <w:autoSpaceDN/>
              <w:adjustRightInd/>
              <w:spacing w:after="120"/>
              <w:textAlignment w:val="auto"/>
              <w:rPr>
                <w:rFonts w:eastAsia="Times New Roman"/>
                <w:sz w:val="18"/>
                <w:szCs w:val="18"/>
                <w:lang w:val="en-US"/>
              </w:rPr>
            </w:pPr>
            <w:r w:rsidRPr="0077430B">
              <w:rPr>
                <w:rFonts w:eastAsia="Times New Roman"/>
                <w:kern w:val="24"/>
                <w:sz w:val="18"/>
                <w:szCs w:val="18"/>
                <w:lang w:val="fi-FI"/>
              </w:rPr>
              <w:t xml:space="preserve">Case 1: </w:t>
            </w:r>
            <w:proofErr w:type="spellStart"/>
            <w:r w:rsidRPr="0077430B">
              <w:rPr>
                <w:rFonts w:eastAsia="Times New Roman"/>
                <w:kern w:val="24"/>
                <w:sz w:val="18"/>
                <w:szCs w:val="18"/>
                <w:lang w:val="fi-FI"/>
              </w:rPr>
              <w:t>Dynamic</w:t>
            </w:r>
            <w:proofErr w:type="spellEnd"/>
            <w:r w:rsidRPr="0077430B">
              <w:rPr>
                <w:rFonts w:eastAsia="Times New Roman"/>
                <w:kern w:val="24"/>
                <w:sz w:val="18"/>
                <w:szCs w:val="18"/>
                <w:lang w:val="fi-FI"/>
              </w:rPr>
              <w:t xml:space="preserve"> DL </w:t>
            </w:r>
            <w:proofErr w:type="spellStart"/>
            <w:r w:rsidRPr="0077430B">
              <w:rPr>
                <w:rFonts w:eastAsia="Times New Roman"/>
                <w:kern w:val="24"/>
                <w:sz w:val="18"/>
                <w:szCs w:val="18"/>
                <w:lang w:val="fi-FI"/>
              </w:rPr>
              <w:t>vs</w:t>
            </w:r>
            <w:proofErr w:type="spellEnd"/>
            <w:r w:rsidRPr="0077430B">
              <w:rPr>
                <w:rFonts w:eastAsia="Times New Roman"/>
                <w:kern w:val="24"/>
                <w:sz w:val="18"/>
                <w:szCs w:val="18"/>
                <w:lang w:val="fi-FI"/>
              </w:rPr>
              <w:t xml:space="preserve"> </w:t>
            </w:r>
            <w:proofErr w:type="spellStart"/>
            <w:r w:rsidRPr="0077430B">
              <w:rPr>
                <w:rFonts w:eastAsia="Times New Roman"/>
                <w:kern w:val="24"/>
                <w:sz w:val="18"/>
                <w:szCs w:val="18"/>
                <w:lang w:val="fi-FI"/>
              </w:rPr>
              <w:t>semi-static</w:t>
            </w:r>
            <w:proofErr w:type="spellEnd"/>
            <w:r w:rsidRPr="0077430B">
              <w:rPr>
                <w:rFonts w:eastAsia="Times New Roman"/>
                <w:kern w:val="24"/>
                <w:sz w:val="18"/>
                <w:szCs w:val="18"/>
                <w:lang w:val="fi-FI"/>
              </w:rPr>
              <w:t xml:space="preserve"> UL</w:t>
            </w:r>
          </w:p>
        </w:tc>
        <w:tc>
          <w:tcPr>
            <w:tcW w:w="7723" w:type="dxa"/>
            <w:hideMark/>
          </w:tcPr>
          <w:p w14:paraId="22838200" w14:textId="77777777" w:rsidR="0098278A" w:rsidRPr="0077430B" w:rsidRDefault="0098278A" w:rsidP="00DD672B">
            <w:pPr>
              <w:overflowPunct/>
              <w:autoSpaceDE/>
              <w:autoSpaceDN/>
              <w:adjustRightInd/>
              <w:spacing w:after="120"/>
              <w:jc w:val="both"/>
              <w:textAlignment w:val="auto"/>
              <w:rPr>
                <w:rFonts w:eastAsia="Times New Roman"/>
                <w:sz w:val="18"/>
                <w:szCs w:val="18"/>
                <w:lang w:val="en-US"/>
              </w:rPr>
            </w:pPr>
            <w:r w:rsidRPr="0077430B">
              <w:rPr>
                <w:rFonts w:eastAsia="Times New Roman"/>
                <w:b/>
                <w:bCs/>
                <w:kern w:val="24"/>
                <w:sz w:val="18"/>
                <w:szCs w:val="18"/>
                <w:lang w:val="en-US"/>
              </w:rPr>
              <w:t>Same as legacy (if link direction is not supported):</w:t>
            </w:r>
            <w:r w:rsidRPr="0077430B">
              <w:rPr>
                <w:rFonts w:eastAsia="Times New Roman"/>
                <w:kern w:val="24"/>
                <w:sz w:val="18"/>
                <w:szCs w:val="18"/>
                <w:lang w:val="en-US"/>
              </w:rPr>
              <w:t xml:space="preserve"> UL transmission is cancelled if cancellation timeline is met. FFS on dynamically scheduled DL reception with repetition</w:t>
            </w:r>
          </w:p>
        </w:tc>
      </w:tr>
      <w:tr w:rsidR="0098278A" w:rsidRPr="0077430B" w14:paraId="0F0C4B5B" w14:textId="77777777" w:rsidTr="00DD672B">
        <w:trPr>
          <w:trHeight w:val="342"/>
        </w:trPr>
        <w:tc>
          <w:tcPr>
            <w:tcW w:w="1819" w:type="dxa"/>
            <w:hideMark/>
          </w:tcPr>
          <w:p w14:paraId="00388B1C" w14:textId="77777777" w:rsidR="0098278A" w:rsidRPr="0077430B" w:rsidRDefault="0098278A" w:rsidP="00DD672B">
            <w:pPr>
              <w:tabs>
                <w:tab w:val="left" w:pos="720"/>
              </w:tabs>
              <w:overflowPunct/>
              <w:autoSpaceDE/>
              <w:autoSpaceDN/>
              <w:adjustRightInd/>
              <w:spacing w:after="120"/>
              <w:textAlignment w:val="auto"/>
              <w:rPr>
                <w:rFonts w:eastAsia="Times New Roman"/>
                <w:sz w:val="18"/>
                <w:szCs w:val="18"/>
                <w:lang w:val="en-US"/>
              </w:rPr>
            </w:pPr>
            <w:r w:rsidRPr="0077430B">
              <w:rPr>
                <w:rFonts w:eastAsia="Times New Roman"/>
                <w:kern w:val="24"/>
                <w:sz w:val="18"/>
                <w:szCs w:val="18"/>
                <w:lang w:val="fi-FI"/>
              </w:rPr>
              <w:t xml:space="preserve">Case 2: </w:t>
            </w:r>
            <w:proofErr w:type="spellStart"/>
            <w:r w:rsidRPr="0077430B">
              <w:rPr>
                <w:rFonts w:eastAsia="Times New Roman"/>
                <w:kern w:val="24"/>
                <w:sz w:val="18"/>
                <w:szCs w:val="18"/>
                <w:lang w:val="fi-FI"/>
              </w:rPr>
              <w:t>Dynamic</w:t>
            </w:r>
            <w:proofErr w:type="spellEnd"/>
            <w:r w:rsidRPr="0077430B">
              <w:rPr>
                <w:rFonts w:eastAsia="Times New Roman"/>
                <w:kern w:val="24"/>
                <w:sz w:val="18"/>
                <w:szCs w:val="18"/>
                <w:lang w:val="fi-FI"/>
              </w:rPr>
              <w:t xml:space="preserve"> UL </w:t>
            </w:r>
            <w:proofErr w:type="spellStart"/>
            <w:r w:rsidRPr="0077430B">
              <w:rPr>
                <w:rFonts w:eastAsia="Times New Roman"/>
                <w:kern w:val="24"/>
                <w:sz w:val="18"/>
                <w:szCs w:val="18"/>
                <w:lang w:val="fi-FI"/>
              </w:rPr>
              <w:t>vs</w:t>
            </w:r>
            <w:proofErr w:type="spellEnd"/>
            <w:r w:rsidRPr="0077430B">
              <w:rPr>
                <w:rFonts w:eastAsia="Times New Roman"/>
                <w:kern w:val="24"/>
                <w:sz w:val="18"/>
                <w:szCs w:val="18"/>
                <w:lang w:val="fi-FI"/>
              </w:rPr>
              <w:t xml:space="preserve"> </w:t>
            </w:r>
            <w:proofErr w:type="spellStart"/>
            <w:r w:rsidRPr="0077430B">
              <w:rPr>
                <w:rFonts w:eastAsia="Times New Roman"/>
                <w:kern w:val="24"/>
                <w:sz w:val="18"/>
                <w:szCs w:val="18"/>
                <w:lang w:val="fi-FI"/>
              </w:rPr>
              <w:t>semi-static</w:t>
            </w:r>
            <w:proofErr w:type="spellEnd"/>
            <w:r w:rsidRPr="0077430B">
              <w:rPr>
                <w:rFonts w:eastAsia="Times New Roman"/>
                <w:kern w:val="24"/>
                <w:sz w:val="18"/>
                <w:szCs w:val="18"/>
                <w:lang w:val="fi-FI"/>
              </w:rPr>
              <w:t xml:space="preserve"> DL</w:t>
            </w:r>
          </w:p>
        </w:tc>
        <w:tc>
          <w:tcPr>
            <w:tcW w:w="7723" w:type="dxa"/>
            <w:hideMark/>
          </w:tcPr>
          <w:p w14:paraId="143D4EFF" w14:textId="77777777" w:rsidR="0098278A" w:rsidRPr="0077430B" w:rsidRDefault="0098278A" w:rsidP="00DD672B">
            <w:pPr>
              <w:overflowPunct/>
              <w:autoSpaceDE/>
              <w:autoSpaceDN/>
              <w:adjustRightInd/>
              <w:spacing w:after="120"/>
              <w:jc w:val="both"/>
              <w:textAlignment w:val="auto"/>
              <w:rPr>
                <w:rFonts w:eastAsia="Times New Roman"/>
                <w:sz w:val="18"/>
                <w:szCs w:val="18"/>
                <w:lang w:val="en-US"/>
              </w:rPr>
            </w:pPr>
            <w:r w:rsidRPr="0077430B">
              <w:rPr>
                <w:rFonts w:eastAsia="Times New Roman"/>
                <w:b/>
                <w:bCs/>
                <w:kern w:val="24"/>
                <w:sz w:val="18"/>
                <w:szCs w:val="18"/>
                <w:lang w:val="en-US"/>
              </w:rPr>
              <w:t>Same as legacy (if link direction is not supported):</w:t>
            </w:r>
            <w:r w:rsidRPr="0077430B">
              <w:rPr>
                <w:rFonts w:eastAsia="Times New Roman"/>
                <w:kern w:val="24"/>
                <w:sz w:val="18"/>
                <w:szCs w:val="18"/>
                <w:lang w:val="en-US"/>
              </w:rPr>
              <w:t xml:space="preserve"> UE does not receive DL channel/signal. FFS on dynamically scheduled UL transmission with repetition</w:t>
            </w:r>
          </w:p>
        </w:tc>
      </w:tr>
      <w:tr w:rsidR="0098278A" w:rsidRPr="0077430B" w14:paraId="6F5CF322" w14:textId="77777777" w:rsidTr="00DD672B">
        <w:trPr>
          <w:trHeight w:val="342"/>
        </w:trPr>
        <w:tc>
          <w:tcPr>
            <w:tcW w:w="1819" w:type="dxa"/>
            <w:hideMark/>
          </w:tcPr>
          <w:p w14:paraId="65B3A52C" w14:textId="77777777" w:rsidR="0098278A" w:rsidRPr="0077430B" w:rsidRDefault="0098278A" w:rsidP="00DD672B">
            <w:pPr>
              <w:tabs>
                <w:tab w:val="left" w:pos="720"/>
              </w:tabs>
              <w:overflowPunct/>
              <w:autoSpaceDE/>
              <w:autoSpaceDN/>
              <w:adjustRightInd/>
              <w:spacing w:after="120"/>
              <w:textAlignment w:val="auto"/>
              <w:rPr>
                <w:rFonts w:eastAsia="Times New Roman"/>
                <w:sz w:val="18"/>
                <w:szCs w:val="18"/>
                <w:lang w:val="en-US"/>
              </w:rPr>
            </w:pPr>
            <w:r w:rsidRPr="0077430B">
              <w:rPr>
                <w:rFonts w:eastAsia="Times New Roman"/>
                <w:kern w:val="24"/>
                <w:sz w:val="18"/>
                <w:szCs w:val="18"/>
                <w:lang w:val="fi-FI"/>
              </w:rPr>
              <w:t xml:space="preserve">Case 3: </w:t>
            </w:r>
            <w:proofErr w:type="spellStart"/>
            <w:r w:rsidRPr="0077430B">
              <w:rPr>
                <w:rFonts w:eastAsia="Times New Roman"/>
                <w:kern w:val="24"/>
                <w:sz w:val="18"/>
                <w:szCs w:val="18"/>
                <w:lang w:val="fi-FI"/>
              </w:rPr>
              <w:t>Semi-static</w:t>
            </w:r>
            <w:proofErr w:type="spellEnd"/>
            <w:r w:rsidRPr="0077430B">
              <w:rPr>
                <w:rFonts w:eastAsia="Times New Roman"/>
                <w:kern w:val="24"/>
                <w:sz w:val="18"/>
                <w:szCs w:val="18"/>
                <w:lang w:val="fi-FI"/>
              </w:rPr>
              <w:t xml:space="preserve"> DL </w:t>
            </w:r>
            <w:proofErr w:type="spellStart"/>
            <w:r w:rsidRPr="0077430B">
              <w:rPr>
                <w:rFonts w:eastAsia="Times New Roman"/>
                <w:kern w:val="24"/>
                <w:sz w:val="18"/>
                <w:szCs w:val="18"/>
                <w:lang w:val="fi-FI"/>
              </w:rPr>
              <w:t>vs</w:t>
            </w:r>
            <w:proofErr w:type="spellEnd"/>
            <w:r w:rsidRPr="0077430B">
              <w:rPr>
                <w:rFonts w:eastAsia="Times New Roman"/>
                <w:kern w:val="24"/>
                <w:sz w:val="18"/>
                <w:szCs w:val="18"/>
                <w:lang w:val="fi-FI"/>
              </w:rPr>
              <w:t xml:space="preserve"> </w:t>
            </w:r>
            <w:proofErr w:type="spellStart"/>
            <w:r w:rsidRPr="0077430B">
              <w:rPr>
                <w:rFonts w:eastAsia="Times New Roman"/>
                <w:kern w:val="24"/>
                <w:sz w:val="18"/>
                <w:szCs w:val="18"/>
                <w:lang w:val="fi-FI"/>
              </w:rPr>
              <w:t>Semi-static</w:t>
            </w:r>
            <w:proofErr w:type="spellEnd"/>
            <w:r w:rsidRPr="0077430B">
              <w:rPr>
                <w:rFonts w:eastAsia="Times New Roman"/>
                <w:kern w:val="24"/>
                <w:sz w:val="18"/>
                <w:szCs w:val="18"/>
                <w:lang w:val="fi-FI"/>
              </w:rPr>
              <w:t xml:space="preserve"> UL</w:t>
            </w:r>
          </w:p>
        </w:tc>
        <w:tc>
          <w:tcPr>
            <w:tcW w:w="7723" w:type="dxa"/>
            <w:hideMark/>
          </w:tcPr>
          <w:p w14:paraId="37D48772" w14:textId="77777777" w:rsidR="0098278A" w:rsidRPr="0077430B" w:rsidRDefault="0098278A" w:rsidP="00DD672B">
            <w:pPr>
              <w:overflowPunct/>
              <w:autoSpaceDE/>
              <w:autoSpaceDN/>
              <w:adjustRightInd/>
              <w:spacing w:after="120"/>
              <w:jc w:val="both"/>
              <w:textAlignment w:val="auto"/>
              <w:rPr>
                <w:rFonts w:eastAsia="Times New Roman"/>
                <w:sz w:val="18"/>
                <w:szCs w:val="18"/>
                <w:lang w:val="en-US"/>
              </w:rPr>
            </w:pPr>
            <w:r w:rsidRPr="0077430B">
              <w:rPr>
                <w:rFonts w:eastAsia="Times New Roman"/>
                <w:b/>
                <w:bCs/>
                <w:kern w:val="24"/>
                <w:sz w:val="18"/>
                <w:szCs w:val="18"/>
                <w:lang w:val="en-US"/>
              </w:rPr>
              <w:t>Same as legacy (if link direction is not supported):</w:t>
            </w:r>
            <w:r w:rsidRPr="0077430B">
              <w:rPr>
                <w:rFonts w:eastAsia="Times New Roman"/>
                <w:kern w:val="24"/>
                <w:sz w:val="18"/>
                <w:szCs w:val="18"/>
                <w:lang w:val="en-US"/>
              </w:rPr>
              <w:t xml:space="preserve"> An SBFD-aware UE does not expect to receive both dedicated higher layer parameters configuring transmission in UL usable PRBs from the UE and dedicated higher layer parameters configuring reception in DL usable PRBs in the SBFD symbol</w:t>
            </w:r>
          </w:p>
        </w:tc>
      </w:tr>
      <w:tr w:rsidR="0098278A" w:rsidRPr="0077430B" w14:paraId="3CC5037A" w14:textId="77777777" w:rsidTr="00DD672B">
        <w:trPr>
          <w:trHeight w:val="342"/>
        </w:trPr>
        <w:tc>
          <w:tcPr>
            <w:tcW w:w="1819" w:type="dxa"/>
            <w:hideMark/>
          </w:tcPr>
          <w:p w14:paraId="5BE84D92" w14:textId="77777777" w:rsidR="0098278A" w:rsidRPr="0077430B" w:rsidRDefault="0098278A" w:rsidP="00DD672B">
            <w:pPr>
              <w:tabs>
                <w:tab w:val="left" w:pos="720"/>
              </w:tabs>
              <w:overflowPunct/>
              <w:autoSpaceDE/>
              <w:autoSpaceDN/>
              <w:adjustRightInd/>
              <w:spacing w:after="120"/>
              <w:textAlignment w:val="auto"/>
              <w:rPr>
                <w:rFonts w:eastAsia="Times New Roman"/>
                <w:sz w:val="18"/>
                <w:szCs w:val="18"/>
                <w:lang w:val="en-US"/>
              </w:rPr>
            </w:pPr>
            <w:r w:rsidRPr="0077430B">
              <w:rPr>
                <w:rFonts w:eastAsia="Times New Roman"/>
                <w:kern w:val="24"/>
                <w:sz w:val="18"/>
                <w:szCs w:val="18"/>
                <w:lang w:val="fi-FI"/>
              </w:rPr>
              <w:t xml:space="preserve">Case 4: </w:t>
            </w:r>
            <w:proofErr w:type="spellStart"/>
            <w:r w:rsidRPr="0077430B">
              <w:rPr>
                <w:rFonts w:eastAsia="Times New Roman"/>
                <w:kern w:val="24"/>
                <w:sz w:val="18"/>
                <w:szCs w:val="18"/>
                <w:lang w:val="fi-FI"/>
              </w:rPr>
              <w:t>Dynamic</w:t>
            </w:r>
            <w:proofErr w:type="spellEnd"/>
            <w:r w:rsidRPr="0077430B">
              <w:rPr>
                <w:rFonts w:eastAsia="Times New Roman"/>
                <w:kern w:val="24"/>
                <w:sz w:val="18"/>
                <w:szCs w:val="18"/>
                <w:lang w:val="fi-FI"/>
              </w:rPr>
              <w:t xml:space="preserve"> UL </w:t>
            </w:r>
            <w:proofErr w:type="spellStart"/>
            <w:r w:rsidRPr="0077430B">
              <w:rPr>
                <w:rFonts w:eastAsia="Times New Roman"/>
                <w:kern w:val="24"/>
                <w:sz w:val="18"/>
                <w:szCs w:val="18"/>
                <w:lang w:val="fi-FI"/>
              </w:rPr>
              <w:t>vs</w:t>
            </w:r>
            <w:proofErr w:type="spellEnd"/>
            <w:r w:rsidRPr="0077430B">
              <w:rPr>
                <w:rFonts w:eastAsia="Times New Roman"/>
                <w:kern w:val="24"/>
                <w:sz w:val="18"/>
                <w:szCs w:val="18"/>
                <w:lang w:val="fi-FI"/>
              </w:rPr>
              <w:t xml:space="preserve"> </w:t>
            </w:r>
            <w:proofErr w:type="spellStart"/>
            <w:r w:rsidRPr="0077430B">
              <w:rPr>
                <w:rFonts w:eastAsia="Times New Roman"/>
                <w:kern w:val="24"/>
                <w:sz w:val="18"/>
                <w:szCs w:val="18"/>
                <w:lang w:val="fi-FI"/>
              </w:rPr>
              <w:t>dynamic</w:t>
            </w:r>
            <w:proofErr w:type="spellEnd"/>
            <w:r w:rsidRPr="0077430B">
              <w:rPr>
                <w:rFonts w:eastAsia="Times New Roman"/>
                <w:kern w:val="24"/>
                <w:sz w:val="18"/>
                <w:szCs w:val="18"/>
                <w:lang w:val="fi-FI"/>
              </w:rPr>
              <w:t xml:space="preserve"> DL</w:t>
            </w:r>
          </w:p>
        </w:tc>
        <w:tc>
          <w:tcPr>
            <w:tcW w:w="7723" w:type="dxa"/>
            <w:hideMark/>
          </w:tcPr>
          <w:p w14:paraId="79F4BB5E" w14:textId="77777777" w:rsidR="0098278A" w:rsidRPr="0077430B" w:rsidRDefault="0098278A" w:rsidP="00DD672B">
            <w:pPr>
              <w:overflowPunct/>
              <w:autoSpaceDE/>
              <w:autoSpaceDN/>
              <w:adjustRightInd/>
              <w:spacing w:after="120"/>
              <w:jc w:val="both"/>
              <w:textAlignment w:val="auto"/>
              <w:rPr>
                <w:rFonts w:eastAsia="Times New Roman"/>
                <w:sz w:val="18"/>
                <w:szCs w:val="18"/>
                <w:lang w:val="en-US"/>
              </w:rPr>
            </w:pPr>
            <w:r w:rsidRPr="0077430B">
              <w:rPr>
                <w:rFonts w:eastAsia="Times New Roman"/>
                <w:b/>
                <w:bCs/>
                <w:kern w:val="24"/>
                <w:sz w:val="18"/>
                <w:szCs w:val="18"/>
                <w:lang w:val="en-US"/>
              </w:rPr>
              <w:t>Same as legacy (if link direction is not supported):</w:t>
            </w:r>
            <w:r w:rsidRPr="0077430B">
              <w:rPr>
                <w:rFonts w:eastAsia="Times New Roman"/>
                <w:kern w:val="24"/>
                <w:sz w:val="18"/>
                <w:szCs w:val="18"/>
                <w:lang w:val="en-US"/>
              </w:rPr>
              <w:t xml:space="preserve"> it is considered as an error case if a dynamically scheduled DL reception in DL </w:t>
            </w:r>
            <w:proofErr w:type="spellStart"/>
            <w:r w:rsidRPr="0077430B">
              <w:rPr>
                <w:rFonts w:eastAsia="Times New Roman"/>
                <w:kern w:val="24"/>
                <w:sz w:val="18"/>
                <w:szCs w:val="18"/>
                <w:lang w:val="en-US"/>
              </w:rPr>
              <w:t>subband</w:t>
            </w:r>
            <w:proofErr w:type="spellEnd"/>
            <w:r w:rsidRPr="0077430B">
              <w:rPr>
                <w:rFonts w:eastAsia="Times New Roman"/>
                <w:kern w:val="24"/>
                <w:sz w:val="18"/>
                <w:szCs w:val="18"/>
                <w:lang w:val="en-US"/>
              </w:rPr>
              <w:t xml:space="preserve">(s) without repetitions overlaps with a dynamically scheduled UL transmission in UL </w:t>
            </w:r>
            <w:proofErr w:type="spellStart"/>
            <w:r w:rsidRPr="0077430B">
              <w:rPr>
                <w:rFonts w:eastAsia="Times New Roman"/>
                <w:kern w:val="24"/>
                <w:sz w:val="18"/>
                <w:szCs w:val="18"/>
                <w:lang w:val="en-US"/>
              </w:rPr>
              <w:t>subband</w:t>
            </w:r>
            <w:proofErr w:type="spellEnd"/>
            <w:r w:rsidRPr="0077430B">
              <w:rPr>
                <w:rFonts w:eastAsia="Times New Roman"/>
                <w:kern w:val="24"/>
                <w:sz w:val="18"/>
                <w:szCs w:val="18"/>
                <w:lang w:val="en-US"/>
              </w:rPr>
              <w:t xml:space="preserve"> without repetitions. FFS DL reception with repetitions and/or UL transmission with repetitions</w:t>
            </w:r>
          </w:p>
        </w:tc>
      </w:tr>
      <w:tr w:rsidR="0098278A" w:rsidRPr="0077430B" w14:paraId="2B7E3B2C" w14:textId="77777777" w:rsidTr="00DD672B">
        <w:trPr>
          <w:trHeight w:val="16"/>
        </w:trPr>
        <w:tc>
          <w:tcPr>
            <w:tcW w:w="1819" w:type="dxa"/>
            <w:hideMark/>
          </w:tcPr>
          <w:p w14:paraId="6D2342BF" w14:textId="77777777" w:rsidR="0098278A" w:rsidRPr="0077430B" w:rsidRDefault="0098278A" w:rsidP="00DD672B">
            <w:pPr>
              <w:tabs>
                <w:tab w:val="left" w:pos="720"/>
              </w:tabs>
              <w:overflowPunct/>
              <w:autoSpaceDE/>
              <w:autoSpaceDN/>
              <w:adjustRightInd/>
              <w:spacing w:after="120"/>
              <w:textAlignment w:val="auto"/>
              <w:rPr>
                <w:rFonts w:eastAsia="Times New Roman"/>
                <w:sz w:val="18"/>
                <w:szCs w:val="18"/>
                <w:lang w:val="en-US"/>
              </w:rPr>
            </w:pPr>
            <w:r w:rsidRPr="0077430B">
              <w:rPr>
                <w:rFonts w:eastAsia="Times New Roman"/>
                <w:kern w:val="24"/>
                <w:sz w:val="18"/>
                <w:szCs w:val="18"/>
                <w:lang w:val="fi-FI"/>
              </w:rPr>
              <w:t xml:space="preserve">Case 5: </w:t>
            </w:r>
            <w:proofErr w:type="spellStart"/>
            <w:r w:rsidRPr="0077430B">
              <w:rPr>
                <w:rFonts w:eastAsia="Times New Roman"/>
                <w:kern w:val="24"/>
                <w:sz w:val="18"/>
                <w:szCs w:val="18"/>
                <w:lang w:val="fi-FI"/>
              </w:rPr>
              <w:t>Dynamic</w:t>
            </w:r>
            <w:proofErr w:type="spellEnd"/>
            <w:r w:rsidRPr="0077430B">
              <w:rPr>
                <w:rFonts w:eastAsia="Times New Roman"/>
                <w:kern w:val="24"/>
                <w:sz w:val="18"/>
                <w:szCs w:val="18"/>
                <w:lang w:val="fi-FI"/>
              </w:rPr>
              <w:t>/</w:t>
            </w:r>
            <w:proofErr w:type="spellStart"/>
            <w:r w:rsidRPr="0077430B">
              <w:rPr>
                <w:rFonts w:eastAsia="Times New Roman"/>
                <w:kern w:val="24"/>
                <w:sz w:val="18"/>
                <w:szCs w:val="18"/>
                <w:lang w:val="fi-FI"/>
              </w:rPr>
              <w:t>semi-static</w:t>
            </w:r>
            <w:proofErr w:type="spellEnd"/>
            <w:r w:rsidRPr="0077430B">
              <w:rPr>
                <w:rFonts w:eastAsia="Times New Roman"/>
                <w:kern w:val="24"/>
                <w:sz w:val="18"/>
                <w:szCs w:val="18"/>
                <w:lang w:val="fi-FI"/>
              </w:rPr>
              <w:t xml:space="preserve"> UL vs. SSB </w:t>
            </w:r>
            <w:proofErr w:type="spellStart"/>
            <w:r w:rsidRPr="0077430B">
              <w:rPr>
                <w:rFonts w:eastAsia="Times New Roman"/>
                <w:kern w:val="24"/>
                <w:sz w:val="18"/>
                <w:szCs w:val="18"/>
                <w:lang w:val="fi-FI"/>
              </w:rPr>
              <w:t>reception</w:t>
            </w:r>
            <w:proofErr w:type="spellEnd"/>
          </w:p>
        </w:tc>
        <w:tc>
          <w:tcPr>
            <w:tcW w:w="7723" w:type="dxa"/>
            <w:hideMark/>
          </w:tcPr>
          <w:p w14:paraId="7CC49B02" w14:textId="77777777" w:rsidR="0098278A" w:rsidRPr="0077430B" w:rsidRDefault="0098278A" w:rsidP="00DD672B">
            <w:pPr>
              <w:overflowPunct/>
              <w:autoSpaceDE/>
              <w:autoSpaceDN/>
              <w:adjustRightInd/>
              <w:spacing w:after="120"/>
              <w:jc w:val="both"/>
              <w:textAlignment w:val="auto"/>
              <w:rPr>
                <w:rFonts w:eastAsia="Times New Roman"/>
                <w:sz w:val="18"/>
                <w:szCs w:val="18"/>
                <w:lang w:val="en-US"/>
              </w:rPr>
            </w:pPr>
            <w:r w:rsidRPr="0077430B">
              <w:rPr>
                <w:rFonts w:eastAsia="Times New Roman"/>
                <w:b/>
                <w:bCs/>
                <w:kern w:val="24"/>
                <w:sz w:val="18"/>
                <w:szCs w:val="18"/>
                <w:lang w:val="en-US"/>
              </w:rPr>
              <w:t xml:space="preserve">Same as legacy: </w:t>
            </w:r>
            <w:r w:rsidRPr="0077430B">
              <w:rPr>
                <w:rFonts w:eastAsia="Times New Roman"/>
                <w:kern w:val="24"/>
                <w:sz w:val="18"/>
                <w:szCs w:val="18"/>
                <w:lang w:val="en-US"/>
              </w:rPr>
              <w:t>Re-use the existing collision handling principles for NR TDD that SSB is prioritized over configured UL transmission and dynamically scheduled UL transmission</w:t>
            </w:r>
          </w:p>
          <w:p w14:paraId="1D7BA539" w14:textId="77777777" w:rsidR="0098278A" w:rsidRPr="0077430B" w:rsidRDefault="0098278A" w:rsidP="00DD672B">
            <w:pPr>
              <w:overflowPunct/>
              <w:autoSpaceDE/>
              <w:autoSpaceDN/>
              <w:adjustRightInd/>
              <w:spacing w:after="120"/>
              <w:jc w:val="both"/>
              <w:textAlignment w:val="auto"/>
              <w:rPr>
                <w:rFonts w:eastAsia="Times New Roman"/>
                <w:sz w:val="18"/>
                <w:szCs w:val="18"/>
                <w:lang w:val="en-US"/>
              </w:rPr>
            </w:pPr>
            <w:r w:rsidRPr="0077430B">
              <w:rPr>
                <w:rFonts w:eastAsia="Times New Roman"/>
                <w:kern w:val="24"/>
                <w:sz w:val="18"/>
                <w:szCs w:val="18"/>
                <w:lang w:val="en-US"/>
              </w:rPr>
              <w:t xml:space="preserve">FFS whether a slot consisting of SSB symbols is considered as a full DL slot or SSB symbols configured with SBFD </w:t>
            </w:r>
            <w:proofErr w:type="spellStart"/>
            <w:r w:rsidRPr="0077430B">
              <w:rPr>
                <w:rFonts w:eastAsia="Times New Roman"/>
                <w:kern w:val="24"/>
                <w:sz w:val="18"/>
                <w:szCs w:val="18"/>
                <w:lang w:val="en-US"/>
              </w:rPr>
              <w:t>subbands</w:t>
            </w:r>
            <w:proofErr w:type="spellEnd"/>
            <w:r w:rsidRPr="0077430B">
              <w:rPr>
                <w:rFonts w:eastAsia="Times New Roman"/>
                <w:kern w:val="24"/>
                <w:sz w:val="18"/>
                <w:szCs w:val="18"/>
                <w:lang w:val="en-US"/>
              </w:rPr>
              <w:t xml:space="preserve"> are SBFD symbols and only DL receptions within DL usable PRBs are allowed for SBFD aware UEs.</w:t>
            </w:r>
          </w:p>
        </w:tc>
      </w:tr>
    </w:tbl>
    <w:p w14:paraId="24B0DB0E" w14:textId="77777777" w:rsidR="0098278A" w:rsidRDefault="0098278A" w:rsidP="0098278A">
      <w:pPr>
        <w:rPr>
          <w:lang w:val="en-US"/>
        </w:rPr>
      </w:pPr>
    </w:p>
    <w:p w14:paraId="0CAFF8A0" w14:textId="032B3BC2" w:rsidR="0098278A" w:rsidRDefault="0098278A" w:rsidP="0098278A">
      <w:pPr>
        <w:rPr>
          <w:rFonts w:eastAsia="Times New Roman"/>
        </w:rPr>
      </w:pPr>
      <w:r>
        <w:t xml:space="preserve">For RRM point of view, </w:t>
      </w:r>
      <w:r>
        <w:rPr>
          <w:i/>
          <w:iCs/>
        </w:rPr>
        <w:t xml:space="preserve">Case 5 </w:t>
      </w:r>
      <w:r>
        <w:t xml:space="preserve">is the most relevant one as it handles the priority between SSB reception vs potential UL transmissions. </w:t>
      </w:r>
      <w:r>
        <w:rPr>
          <w:lang w:eastAsia="zh-CN"/>
        </w:rPr>
        <w:t xml:space="preserve">According to RAN1 discussions, SSB resources can be configured or take place in both SBFD and DL-only symbols. For SSBs taking place in SBFD symbols, the SSB resources shall be within the DL </w:t>
      </w:r>
      <w:proofErr w:type="spellStart"/>
      <w:r>
        <w:rPr>
          <w:lang w:eastAsia="zh-CN"/>
        </w:rPr>
        <w:t>subbands</w:t>
      </w:r>
      <w:proofErr w:type="spellEnd"/>
      <w:r>
        <w:rPr>
          <w:lang w:eastAsia="zh-CN"/>
        </w:rPr>
        <w:t xml:space="preserve">; note this is not expected to be a major challenge considering that the UL </w:t>
      </w:r>
      <w:proofErr w:type="spellStart"/>
      <w:r>
        <w:rPr>
          <w:lang w:eastAsia="zh-CN"/>
        </w:rPr>
        <w:t>subband</w:t>
      </w:r>
      <w:proofErr w:type="spellEnd"/>
      <w:r>
        <w:rPr>
          <w:lang w:eastAsia="zh-CN"/>
        </w:rPr>
        <w:t xml:space="preserve"> is expected to occupy only ~20% of the total bandwidth, while remaining ~80% of the resources are expected to be available for the DL direction. One of the motivations for not restricting SBFD resources to only full-DL symbols or slots is to allow SBFD operation as much as possible in time-domain (up to the </w:t>
      </w:r>
      <w:proofErr w:type="spellStart"/>
      <w:r>
        <w:rPr>
          <w:lang w:eastAsia="zh-CN"/>
        </w:rPr>
        <w:t>gNB</w:t>
      </w:r>
      <w:proofErr w:type="spellEnd"/>
      <w:r>
        <w:rPr>
          <w:lang w:eastAsia="zh-CN"/>
        </w:rPr>
        <w:t xml:space="preserve"> based on the configured TDD pattern in </w:t>
      </w:r>
      <w:r w:rsidRPr="00977055">
        <w:rPr>
          <w:rFonts w:eastAsia="Times New Roman"/>
          <w:i/>
          <w:iCs/>
        </w:rPr>
        <w:t>TDD-UL-DL-</w:t>
      </w:r>
      <w:proofErr w:type="spellStart"/>
      <w:r w:rsidRPr="00977055">
        <w:rPr>
          <w:rFonts w:eastAsia="Times New Roman"/>
          <w:i/>
          <w:iCs/>
        </w:rPr>
        <w:t>ConfigCommon</w:t>
      </w:r>
      <w:proofErr w:type="spellEnd"/>
      <w:r>
        <w:rPr>
          <w:rFonts w:eastAsia="Times New Roman"/>
        </w:rPr>
        <w:t>).</w:t>
      </w:r>
    </w:p>
    <w:p w14:paraId="55E1CC7E" w14:textId="2CA03926" w:rsidR="0098278A" w:rsidRPr="00001892" w:rsidRDefault="0098278A" w:rsidP="0098278A">
      <w:pPr>
        <w:rPr>
          <w:b/>
          <w:bCs/>
          <w:i/>
          <w:iCs/>
          <w:lang w:val="en-US" w:eastAsia="zh-CN"/>
        </w:rPr>
      </w:pPr>
      <w:r w:rsidRPr="0041437D">
        <w:rPr>
          <w:rFonts w:hint="eastAsia"/>
          <w:b/>
          <w:bCs/>
          <w:i/>
          <w:iCs/>
          <w:lang w:val="en-US" w:eastAsia="zh-CN"/>
        </w:rPr>
        <w:t xml:space="preserve">Observation </w:t>
      </w:r>
      <w:r w:rsidRPr="0041437D">
        <w:rPr>
          <w:b/>
          <w:bCs/>
          <w:i/>
          <w:iCs/>
          <w:lang w:val="en-US" w:eastAsia="zh-CN"/>
        </w:rPr>
        <w:t>#</w:t>
      </w:r>
      <w:r w:rsidR="00A31F37">
        <w:rPr>
          <w:rFonts w:hint="eastAsia"/>
          <w:b/>
          <w:bCs/>
          <w:i/>
          <w:iCs/>
          <w:lang w:val="en-US" w:eastAsia="zh-CN"/>
        </w:rPr>
        <w:t>1</w:t>
      </w:r>
      <w:r w:rsidRPr="0041437D">
        <w:rPr>
          <w:rFonts w:hint="eastAsia"/>
          <w:b/>
          <w:bCs/>
          <w:i/>
          <w:iCs/>
          <w:lang w:val="en-US" w:eastAsia="zh-CN"/>
        </w:rPr>
        <w:t xml:space="preserve">: </w:t>
      </w:r>
      <w:r>
        <w:rPr>
          <w:b/>
          <w:bCs/>
          <w:i/>
          <w:iCs/>
          <w:lang w:val="en-US" w:eastAsia="zh-CN"/>
        </w:rPr>
        <w:t xml:space="preserve">From RAN1 point of </w:t>
      </w:r>
      <w:r w:rsidRPr="00001892">
        <w:rPr>
          <w:b/>
          <w:bCs/>
          <w:i/>
          <w:iCs/>
          <w:lang w:val="en-US" w:eastAsia="zh-CN"/>
        </w:rPr>
        <w:t>view, S</w:t>
      </w:r>
      <w:r w:rsidRPr="00001892">
        <w:rPr>
          <w:b/>
          <w:bCs/>
          <w:i/>
          <w:iCs/>
          <w:lang w:eastAsia="zh-CN"/>
        </w:rPr>
        <w:t>SB resources can be configured in both SBFD and DL-only symbols</w:t>
      </w:r>
      <w:r w:rsidRPr="00001892">
        <w:rPr>
          <w:rFonts w:hint="eastAsia"/>
          <w:b/>
          <w:bCs/>
          <w:i/>
          <w:iCs/>
          <w:lang w:val="en-US" w:eastAsia="zh-CN"/>
        </w:rPr>
        <w:t xml:space="preserve">. </w:t>
      </w:r>
    </w:p>
    <w:p w14:paraId="526EEAB8" w14:textId="19BD3F13" w:rsidR="0098278A" w:rsidRPr="00514911" w:rsidRDefault="0098278A" w:rsidP="0098278A">
      <w:pPr>
        <w:rPr>
          <w:lang w:val="en-US" w:eastAsia="zh-CN"/>
        </w:rPr>
      </w:pPr>
      <w:r w:rsidRPr="0041437D">
        <w:rPr>
          <w:rFonts w:hint="eastAsia"/>
          <w:b/>
          <w:bCs/>
          <w:i/>
          <w:iCs/>
          <w:lang w:val="en-US" w:eastAsia="zh-CN"/>
        </w:rPr>
        <w:t xml:space="preserve">Observation </w:t>
      </w:r>
      <w:r w:rsidRPr="0041437D">
        <w:rPr>
          <w:b/>
          <w:bCs/>
          <w:i/>
          <w:iCs/>
          <w:lang w:val="en-US" w:eastAsia="zh-CN"/>
        </w:rPr>
        <w:t>#</w:t>
      </w:r>
      <w:r w:rsidR="00C543DA">
        <w:rPr>
          <w:rFonts w:hint="eastAsia"/>
          <w:b/>
          <w:bCs/>
          <w:i/>
          <w:iCs/>
          <w:lang w:val="en-US" w:eastAsia="zh-CN"/>
        </w:rPr>
        <w:t>2</w:t>
      </w:r>
      <w:r w:rsidRPr="0041437D">
        <w:rPr>
          <w:rFonts w:hint="eastAsia"/>
          <w:b/>
          <w:bCs/>
          <w:i/>
          <w:iCs/>
          <w:lang w:val="en-US" w:eastAsia="zh-CN"/>
        </w:rPr>
        <w:t xml:space="preserve">: </w:t>
      </w:r>
      <w:r>
        <w:rPr>
          <w:b/>
          <w:bCs/>
          <w:i/>
          <w:iCs/>
          <w:lang w:val="en-US" w:eastAsia="zh-CN"/>
        </w:rPr>
        <w:t>For SSB resources on SBFD symbols</w:t>
      </w:r>
      <w:r w:rsidRPr="00001892">
        <w:rPr>
          <w:b/>
          <w:bCs/>
          <w:i/>
          <w:iCs/>
          <w:lang w:val="en-US" w:eastAsia="zh-CN"/>
        </w:rPr>
        <w:t>,</w:t>
      </w:r>
      <w:r>
        <w:rPr>
          <w:b/>
          <w:bCs/>
          <w:i/>
          <w:iCs/>
          <w:lang w:val="en-US" w:eastAsia="zh-CN"/>
        </w:rPr>
        <w:t xml:space="preserve"> the SSB resources shall be contiguous and contained within the DL resource blocks. Puncturing of the SSB resources is not expected since SBFD operation is mainly used with large carrier bandwidths where up to 80% of the frequency resources are used for downlink direction.</w:t>
      </w:r>
    </w:p>
    <w:p w14:paraId="042F72BC" w14:textId="77777777" w:rsidR="0098278A" w:rsidRDefault="0098278A" w:rsidP="0098278A">
      <w:pPr>
        <w:rPr>
          <w:lang w:eastAsia="zh-CN"/>
        </w:rPr>
      </w:pPr>
      <w:r>
        <w:t xml:space="preserve">For the detailed handling of SSB receptions in SSB slots or symbols, the </w:t>
      </w:r>
      <w:r>
        <w:rPr>
          <w:lang w:eastAsia="zh-CN"/>
        </w:rPr>
        <w:t>following was agreed in RAN1#117:</w:t>
      </w:r>
    </w:p>
    <w:tbl>
      <w:tblPr>
        <w:tblStyle w:val="TableGrid"/>
        <w:tblW w:w="0" w:type="auto"/>
        <w:tblLook w:val="04A0" w:firstRow="1" w:lastRow="0" w:firstColumn="1" w:lastColumn="0" w:noHBand="0" w:noVBand="1"/>
      </w:tblPr>
      <w:tblGrid>
        <w:gridCol w:w="9629"/>
      </w:tblGrid>
      <w:tr w:rsidR="0098278A" w14:paraId="02120DF8" w14:textId="77777777" w:rsidTr="00DD672B">
        <w:tc>
          <w:tcPr>
            <w:tcW w:w="9629" w:type="dxa"/>
          </w:tcPr>
          <w:p w14:paraId="2B513A44" w14:textId="77777777" w:rsidR="0098278A" w:rsidRPr="00C42073" w:rsidRDefault="0098278A" w:rsidP="00DD672B">
            <w:pPr>
              <w:spacing w:after="0"/>
              <w:rPr>
                <w:rFonts w:ascii="Times" w:hAnsi="Times" w:cs="Times"/>
                <w:sz w:val="18"/>
                <w:szCs w:val="18"/>
              </w:rPr>
            </w:pPr>
            <w:r w:rsidRPr="00C42073">
              <w:rPr>
                <w:rFonts w:ascii="Times" w:hAnsi="Times" w:cs="Times"/>
                <w:b/>
                <w:sz w:val="18"/>
                <w:szCs w:val="18"/>
                <w:highlight w:val="green"/>
              </w:rPr>
              <w:t>Agreement</w:t>
            </w:r>
          </w:p>
          <w:p w14:paraId="6634FD5F" w14:textId="77777777" w:rsidR="0098278A" w:rsidRPr="00C42073" w:rsidRDefault="0098278A" w:rsidP="00DD672B">
            <w:pPr>
              <w:spacing w:after="0"/>
              <w:rPr>
                <w:rFonts w:ascii="Times" w:hAnsi="Times" w:cs="Times"/>
                <w:sz w:val="18"/>
                <w:szCs w:val="18"/>
              </w:rPr>
            </w:pPr>
            <w:r w:rsidRPr="00C42073">
              <w:rPr>
                <w:rFonts w:ascii="Times" w:hAnsi="Times" w:cs="Times"/>
                <w:sz w:val="18"/>
                <w:szCs w:val="18"/>
              </w:rPr>
              <w:t>Re-use the existing collision handling principles for NR TDD that SSB is prioritized over configured UL transmission and dynamically scheduled UL transmission</w:t>
            </w:r>
          </w:p>
          <w:p w14:paraId="1BE3827F" w14:textId="114AFBE9" w:rsidR="0098278A" w:rsidRDefault="0098278A" w:rsidP="00C42073">
            <w:pPr>
              <w:numPr>
                <w:ilvl w:val="0"/>
                <w:numId w:val="31"/>
              </w:numPr>
              <w:overflowPunct/>
              <w:autoSpaceDE/>
              <w:autoSpaceDN/>
              <w:adjustRightInd/>
              <w:spacing w:after="0"/>
              <w:textAlignment w:val="center"/>
              <w:rPr>
                <w:lang w:eastAsia="zh-CN"/>
              </w:rPr>
            </w:pPr>
            <w:r w:rsidRPr="00C42073">
              <w:rPr>
                <w:rFonts w:ascii="Times" w:hAnsi="Times" w:cs="Times"/>
                <w:sz w:val="18"/>
                <w:szCs w:val="18"/>
              </w:rPr>
              <w:lastRenderedPageBreak/>
              <w:t xml:space="preserve">FFS whether a slot consisting of SSB symbols is considered as a full DL slot or SSB symbols configured with SBFD </w:t>
            </w:r>
            <w:proofErr w:type="spellStart"/>
            <w:r w:rsidRPr="00C42073">
              <w:rPr>
                <w:rFonts w:ascii="Times" w:hAnsi="Times" w:cs="Times"/>
                <w:sz w:val="18"/>
                <w:szCs w:val="18"/>
              </w:rPr>
              <w:t>subbands</w:t>
            </w:r>
            <w:proofErr w:type="spellEnd"/>
            <w:r w:rsidRPr="00C42073">
              <w:rPr>
                <w:rFonts w:ascii="Times" w:hAnsi="Times" w:cs="Times"/>
                <w:sz w:val="18"/>
                <w:szCs w:val="18"/>
              </w:rPr>
              <w:t xml:space="preserve"> are SBFD symbols and only DL receptions within DL usable PRBs are allowed for SBFD aware UEs.</w:t>
            </w:r>
          </w:p>
        </w:tc>
      </w:tr>
    </w:tbl>
    <w:p w14:paraId="09AE8FAE" w14:textId="77777777" w:rsidR="0098278A" w:rsidRDefault="0098278A" w:rsidP="0098278A">
      <w:pPr>
        <w:rPr>
          <w:lang w:eastAsia="zh-CN"/>
        </w:rPr>
      </w:pPr>
    </w:p>
    <w:p w14:paraId="08CABC9D" w14:textId="04AEC302" w:rsidR="0098278A" w:rsidRDefault="0098278A" w:rsidP="0098278A">
      <w:pPr>
        <w:rPr>
          <w:lang w:eastAsia="zh-CN"/>
        </w:rPr>
      </w:pPr>
      <w:r>
        <w:rPr>
          <w:lang w:eastAsia="zh-CN"/>
        </w:rPr>
        <w:t xml:space="preserve">The main agreement specifies that SSB reception is </w:t>
      </w:r>
      <w:r w:rsidRPr="00BA1101">
        <w:rPr>
          <w:i/>
          <w:iCs/>
          <w:lang w:eastAsia="zh-CN"/>
        </w:rPr>
        <w:t>prioritized</w:t>
      </w:r>
      <w:r>
        <w:rPr>
          <w:lang w:eastAsia="zh-CN"/>
        </w:rPr>
        <w:t xml:space="preserve"> over UL transmissions. In our understanding, this would mean the UE would ignore or drop an UL transmission if it overlaps with a SSB that needs to be measured by the UE. Two additional possible behaviours are still under discussion as captured in the FFS above resulting in a total of three different possibilities for handling SSB reception as illustrated in </w:t>
      </w:r>
      <w:r>
        <w:rPr>
          <w:lang w:eastAsia="zh-CN"/>
        </w:rPr>
        <w:fldChar w:fldCharType="begin"/>
      </w:r>
      <w:r>
        <w:rPr>
          <w:lang w:eastAsia="zh-CN"/>
        </w:rPr>
        <w:instrText xml:space="preserve"> REF _Ref173487957 \h </w:instrText>
      </w:r>
      <w:r>
        <w:rPr>
          <w:lang w:eastAsia="zh-CN"/>
        </w:rPr>
      </w:r>
      <w:r>
        <w:rPr>
          <w:lang w:eastAsia="zh-CN"/>
        </w:rPr>
        <w:fldChar w:fldCharType="separate"/>
      </w:r>
      <w:r>
        <w:t xml:space="preserve">Figure </w:t>
      </w:r>
      <w:r w:rsidR="00E81114">
        <w:rPr>
          <w:rFonts w:hint="eastAsia"/>
          <w:lang w:eastAsia="zh-CN"/>
        </w:rPr>
        <w:t>2</w:t>
      </w:r>
      <w:r>
        <w:rPr>
          <w:lang w:eastAsia="zh-CN"/>
        </w:rPr>
        <w:fldChar w:fldCharType="end"/>
      </w:r>
      <w:r>
        <w:rPr>
          <w:lang w:eastAsia="zh-CN"/>
        </w:rPr>
        <w:t>:</w:t>
      </w:r>
    </w:p>
    <w:p w14:paraId="64B2988F" w14:textId="77777777" w:rsidR="0098278A" w:rsidRPr="00E81114" w:rsidRDefault="0098278A" w:rsidP="0098278A">
      <w:pPr>
        <w:pStyle w:val="ListParagraph"/>
        <w:numPr>
          <w:ilvl w:val="0"/>
          <w:numId w:val="33"/>
        </w:numPr>
        <w:rPr>
          <w:sz w:val="20"/>
          <w:szCs w:val="20"/>
          <w:lang w:val="en-GB"/>
        </w:rPr>
      </w:pPr>
      <w:r w:rsidRPr="00C42073">
        <w:rPr>
          <w:sz w:val="20"/>
          <w:szCs w:val="20"/>
          <w:lang w:val="en-GB"/>
        </w:rPr>
        <w:t>First</w:t>
      </w:r>
      <w:r w:rsidRPr="00E81114">
        <w:rPr>
          <w:sz w:val="20"/>
          <w:szCs w:val="20"/>
          <w:lang w:val="en-GB"/>
        </w:rPr>
        <w:t xml:space="preserve">, RAN1 is considering whether a slot consisting of SSB symbols is considered as a full DL slot. This would mean that the UL </w:t>
      </w:r>
      <w:proofErr w:type="spellStart"/>
      <w:r w:rsidRPr="00E81114">
        <w:rPr>
          <w:sz w:val="20"/>
          <w:szCs w:val="20"/>
          <w:lang w:val="en-GB"/>
        </w:rPr>
        <w:t>subband</w:t>
      </w:r>
      <w:proofErr w:type="spellEnd"/>
      <w:r w:rsidRPr="00E81114">
        <w:rPr>
          <w:sz w:val="20"/>
          <w:szCs w:val="20"/>
          <w:lang w:val="en-GB"/>
        </w:rPr>
        <w:t xml:space="preserve"> is not expected to be active in that slot, thus the SSB may be placed on any part of the bandwidth without any SBFD-related restriction. </w:t>
      </w:r>
    </w:p>
    <w:p w14:paraId="3293861D" w14:textId="77777777" w:rsidR="0098278A" w:rsidRPr="00E81114" w:rsidRDefault="0098278A" w:rsidP="0098278A">
      <w:pPr>
        <w:pStyle w:val="ListParagraph"/>
        <w:numPr>
          <w:ilvl w:val="0"/>
          <w:numId w:val="33"/>
        </w:numPr>
        <w:rPr>
          <w:sz w:val="20"/>
          <w:szCs w:val="20"/>
          <w:lang w:val="en-GB"/>
        </w:rPr>
      </w:pPr>
      <w:r w:rsidRPr="00C42073">
        <w:rPr>
          <w:sz w:val="20"/>
          <w:szCs w:val="20"/>
          <w:lang w:val="en-GB"/>
        </w:rPr>
        <w:t>Alternatively</w:t>
      </w:r>
      <w:r w:rsidRPr="00E81114">
        <w:rPr>
          <w:sz w:val="20"/>
          <w:szCs w:val="20"/>
          <w:lang w:val="en-GB"/>
        </w:rPr>
        <w:t xml:space="preserve">, RAN1 is also considering whether SSB symbols configured on SBFD symbols are still to be regarded as “SBFD symbols” but only DL receptions within the DL PRBs are allowed, i.e. no UL transmissions on the UL PRBs are expected by the UE. </w:t>
      </w:r>
    </w:p>
    <w:p w14:paraId="608CC327" w14:textId="77777777" w:rsidR="0098278A" w:rsidRDefault="0098278A" w:rsidP="0098278A"/>
    <w:p w14:paraId="44D516FA" w14:textId="77777777" w:rsidR="00060C9F" w:rsidRDefault="0098278A" w:rsidP="00060C9F">
      <w:pPr>
        <w:keepNext/>
        <w:jc w:val="center"/>
      </w:pPr>
      <w:r>
        <w:rPr>
          <w:noProof/>
          <w:lang w:eastAsia="zh-CN"/>
        </w:rPr>
        <w:drawing>
          <wp:inline distT="0" distB="0" distL="0" distR="0" wp14:anchorId="2994C2B9" wp14:editId="3DDF01BA">
            <wp:extent cx="3263981" cy="3105150"/>
            <wp:effectExtent l="0" t="0" r="0" b="0"/>
            <wp:docPr id="1626714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426382" name="Picture 1"/>
                    <pic:cNvPicPr>
                      <a:picLocks noChangeAspect="1" noChangeArrowheads="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bwMode="auto">
                    <a:xfrm>
                      <a:off x="0" y="0"/>
                      <a:ext cx="3270881" cy="3111714"/>
                    </a:xfrm>
                    <a:prstGeom prst="rect">
                      <a:avLst/>
                    </a:prstGeom>
                  </pic:spPr>
                </pic:pic>
              </a:graphicData>
            </a:graphic>
          </wp:inline>
        </w:drawing>
      </w:r>
    </w:p>
    <w:p w14:paraId="132786FD" w14:textId="1898D0FB" w:rsidR="0098278A" w:rsidRDefault="00060C9F" w:rsidP="00060C9F">
      <w:pPr>
        <w:pStyle w:val="Caption"/>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t>. Possibilities for handling of SSB receptions based on RAN1 agreements and RAN1’s FFS</w:t>
      </w:r>
    </w:p>
    <w:p w14:paraId="31166E66" w14:textId="77777777" w:rsidR="0098278A" w:rsidRPr="00E81114" w:rsidRDefault="0098278A" w:rsidP="0098278A">
      <w:pPr>
        <w:rPr>
          <w:lang w:eastAsia="zh-CN"/>
        </w:rPr>
      </w:pPr>
    </w:p>
    <w:p w14:paraId="44960350" w14:textId="77777777" w:rsidR="0098278A" w:rsidRDefault="0098278A" w:rsidP="0098278A">
      <w:pPr>
        <w:rPr>
          <w:iCs/>
        </w:rPr>
      </w:pPr>
      <w:r>
        <w:rPr>
          <w:lang w:eastAsia="zh-CN"/>
        </w:rPr>
        <w:t>For the SSB on the left-most side</w:t>
      </w:r>
      <w:r w:rsidRPr="00501A4A">
        <w:rPr>
          <w:lang w:eastAsia="zh-CN"/>
        </w:rPr>
        <w:t xml:space="preserve"> </w:t>
      </w:r>
      <w:r>
        <w:rPr>
          <w:lang w:eastAsia="zh-CN"/>
        </w:rPr>
        <w:t xml:space="preserve">in </w:t>
      </w:r>
      <w:r>
        <w:rPr>
          <w:lang w:eastAsia="zh-CN"/>
        </w:rPr>
        <w:fldChar w:fldCharType="begin"/>
      </w:r>
      <w:r>
        <w:rPr>
          <w:lang w:eastAsia="zh-CN"/>
        </w:rPr>
        <w:instrText xml:space="preserve"> REF _Ref173487957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the SSB reception is prioritized over UL transmissions, although in principle the UE may still transmit in UL in case the UE does not need to measure the SSB. This for example means that the </w:t>
      </w:r>
      <w:proofErr w:type="spellStart"/>
      <w:r>
        <w:rPr>
          <w:lang w:eastAsia="zh-CN"/>
        </w:rPr>
        <w:t>gNB</w:t>
      </w:r>
      <w:proofErr w:type="spellEnd"/>
      <w:r>
        <w:rPr>
          <w:lang w:eastAsia="zh-CN"/>
        </w:rPr>
        <w:t xml:space="preserve"> may schedule the UE for UL transmission for SSBs that occur outside the configured SMTC or not included in </w:t>
      </w:r>
      <w:r w:rsidRPr="00ED7E4E">
        <w:rPr>
          <w:i/>
        </w:rPr>
        <w:t>SSB-</w:t>
      </w:r>
      <w:proofErr w:type="spellStart"/>
      <w:r w:rsidRPr="00ED7E4E">
        <w:rPr>
          <w:i/>
        </w:rPr>
        <w:t>toMeasure</w:t>
      </w:r>
      <w:proofErr w:type="spellEnd"/>
      <w:r>
        <w:rPr>
          <w:iCs/>
        </w:rPr>
        <w:t xml:space="preserve">. Nevertheless, in practice, the UE may still measure SSBs outside the SMTC window, which means that the scheduling of UL transmissions overlapping with SSB transmissions may not be used much in practice given the overall uncertainty on the UE SSB measurement behaviour. </w:t>
      </w:r>
    </w:p>
    <w:p w14:paraId="4A0A001C" w14:textId="452629D5" w:rsidR="0098278A" w:rsidRPr="00F9307C" w:rsidRDefault="0098278A" w:rsidP="0098278A">
      <w:pPr>
        <w:rPr>
          <w:lang w:eastAsia="zh-CN"/>
        </w:rPr>
      </w:pPr>
      <w:r>
        <w:rPr>
          <w:iCs/>
        </w:rPr>
        <w:t xml:space="preserve">In contrast, the behaviours according to the RAN1 FFS (centre and right-most case </w:t>
      </w:r>
      <w:r>
        <w:rPr>
          <w:lang w:eastAsia="zh-CN"/>
        </w:rPr>
        <w:t xml:space="preserve">in </w:t>
      </w:r>
      <w:r>
        <w:rPr>
          <w:lang w:eastAsia="zh-CN"/>
        </w:rPr>
        <w:fldChar w:fldCharType="begin"/>
      </w:r>
      <w:r>
        <w:rPr>
          <w:lang w:eastAsia="zh-CN"/>
        </w:rPr>
        <w:instrText xml:space="preserve"> REF _Ref173487957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provide a more restrictive but deterministic UE behaviour since no UL transmissions are expected on SSB symbols. The centre case in</w:t>
      </w:r>
      <w:r w:rsidDel="0015347C">
        <w:rPr>
          <w:lang w:eastAsia="zh-CN"/>
        </w:rPr>
        <w:t xml:space="preserve"> </w:t>
      </w:r>
      <w:r w:rsidR="0015347C">
        <w:rPr>
          <w:lang w:eastAsia="zh-CN"/>
        </w:rPr>
        <w:fldChar w:fldCharType="begin"/>
      </w:r>
      <w:r w:rsidR="0015347C">
        <w:rPr>
          <w:lang w:eastAsia="zh-CN"/>
        </w:rPr>
        <w:instrText xml:space="preserve"> REF _Ref173487957 \h </w:instrText>
      </w:r>
      <w:r w:rsidR="0015347C">
        <w:rPr>
          <w:lang w:eastAsia="zh-CN"/>
        </w:rPr>
      </w:r>
      <w:r w:rsidR="0015347C">
        <w:rPr>
          <w:lang w:eastAsia="zh-CN"/>
        </w:rPr>
        <w:fldChar w:fldCharType="separate"/>
      </w:r>
      <w:r w:rsidR="0015347C">
        <w:t xml:space="preserve">Figure </w:t>
      </w:r>
      <w:r w:rsidR="0015347C">
        <w:rPr>
          <w:rFonts w:hint="eastAsia"/>
          <w:noProof/>
          <w:lang w:eastAsia="zh-CN"/>
        </w:rPr>
        <w:t>2</w:t>
      </w:r>
      <w:r w:rsidR="0015347C">
        <w:rPr>
          <w:lang w:eastAsia="zh-CN"/>
        </w:rPr>
        <w:fldChar w:fldCharType="end"/>
      </w:r>
      <w:r w:rsidR="0015347C">
        <w:rPr>
          <w:lang w:eastAsia="zh-CN"/>
        </w:rPr>
        <w:t xml:space="preserve"> </w:t>
      </w:r>
      <w:r>
        <w:rPr>
          <w:lang w:eastAsia="zh-CN"/>
        </w:rPr>
        <w:t xml:space="preserve">would furthermore allow the SSB to be placed in </w:t>
      </w:r>
      <w:r>
        <w:t>on any part of the bandwidth as SBFD operation is not assumed in that slot.</w:t>
      </w:r>
      <w:r w:rsidR="00657A0B">
        <w:rPr>
          <w:rFonts w:hint="eastAsia"/>
          <w:lang w:eastAsia="zh-CN"/>
        </w:rPr>
        <w:t xml:space="preserve"> In any case, </w:t>
      </w:r>
      <w:r w:rsidR="00895FE5">
        <w:rPr>
          <w:rFonts w:hint="eastAsia"/>
          <w:lang w:eastAsia="zh-CN"/>
        </w:rPr>
        <w:t xml:space="preserve">for </w:t>
      </w:r>
      <w:r w:rsidR="00895FE5" w:rsidRPr="00C42073">
        <w:rPr>
          <w:lang w:eastAsia="zh-CN"/>
        </w:rPr>
        <w:t>all the RAN1-agreed cases (incl. FFS)</w:t>
      </w:r>
      <w:r w:rsidR="00895FE5">
        <w:rPr>
          <w:rFonts w:hint="eastAsia"/>
          <w:lang w:eastAsia="zh-CN"/>
        </w:rPr>
        <w:t xml:space="preserve">, </w:t>
      </w:r>
      <w:r w:rsidR="00657A0B">
        <w:rPr>
          <w:rFonts w:hint="eastAsia"/>
          <w:lang w:eastAsia="zh-CN"/>
        </w:rPr>
        <w:t xml:space="preserve">the SSB reception is </w:t>
      </w:r>
      <w:r w:rsidR="0048103C">
        <w:rPr>
          <w:rFonts w:hint="eastAsia"/>
          <w:lang w:eastAsia="zh-CN"/>
        </w:rPr>
        <w:t xml:space="preserve">always prioritized irrespective if the symbol is considered as a full DL-slot or SBFD-slot. </w:t>
      </w:r>
      <w:r w:rsidR="00907006">
        <w:rPr>
          <w:rFonts w:hint="eastAsia"/>
          <w:lang w:eastAsia="zh-CN"/>
        </w:rPr>
        <w:t>For SBFD-aware UE, t</w:t>
      </w:r>
      <w:r w:rsidR="005C463E">
        <w:rPr>
          <w:rFonts w:hint="eastAsia"/>
          <w:lang w:eastAsia="zh-CN"/>
        </w:rPr>
        <w:t xml:space="preserve">he SSB-based </w:t>
      </w:r>
      <w:r w:rsidR="005C463E" w:rsidRPr="00F9307C">
        <w:rPr>
          <w:rFonts w:hint="eastAsia"/>
          <w:lang w:eastAsia="zh-CN"/>
        </w:rPr>
        <w:t xml:space="preserve">measurement </w:t>
      </w:r>
      <w:r w:rsidR="005C463E" w:rsidRPr="00F9307C">
        <w:rPr>
          <w:lang w:eastAsia="zh-CN"/>
        </w:rPr>
        <w:t>requirement</w:t>
      </w:r>
      <w:r w:rsidR="005C463E" w:rsidRPr="00F9307C">
        <w:rPr>
          <w:rFonts w:hint="eastAsia"/>
          <w:lang w:eastAsia="zh-CN"/>
        </w:rPr>
        <w:t xml:space="preserve"> will not be impacted due to SBFD</w:t>
      </w:r>
      <w:r w:rsidR="00907006" w:rsidRPr="00F9307C">
        <w:rPr>
          <w:rFonts w:hint="eastAsia"/>
          <w:lang w:eastAsia="zh-CN"/>
        </w:rPr>
        <w:t xml:space="preserve"> configuration.</w:t>
      </w:r>
    </w:p>
    <w:p w14:paraId="7B7365AC" w14:textId="66EF10A1" w:rsidR="0098278A" w:rsidRPr="00C42073" w:rsidRDefault="0098278A" w:rsidP="0098278A">
      <w:pPr>
        <w:rPr>
          <w:b/>
          <w:i/>
        </w:rPr>
      </w:pPr>
      <w:r w:rsidRPr="00C42073">
        <w:rPr>
          <w:b/>
          <w:i/>
        </w:rPr>
        <w:t>Observation</w:t>
      </w:r>
      <w:r w:rsidR="00907006" w:rsidRPr="00C42073">
        <w:rPr>
          <w:b/>
          <w:i/>
          <w:lang w:eastAsia="zh-CN"/>
        </w:rPr>
        <w:t xml:space="preserve"> #3</w:t>
      </w:r>
      <w:r w:rsidRPr="00C42073">
        <w:rPr>
          <w:b/>
          <w:i/>
        </w:rPr>
        <w:t xml:space="preserve">: </w:t>
      </w:r>
      <w:r w:rsidR="00907006" w:rsidRPr="00C42073">
        <w:rPr>
          <w:b/>
          <w:i/>
          <w:lang w:eastAsia="zh-CN"/>
        </w:rPr>
        <w:t>F</w:t>
      </w:r>
      <w:r w:rsidR="00907006" w:rsidRPr="00C42073">
        <w:rPr>
          <w:b/>
          <w:i/>
        </w:rPr>
        <w:t xml:space="preserve">or </w:t>
      </w:r>
      <w:r w:rsidRPr="00C42073">
        <w:rPr>
          <w:b/>
          <w:i/>
        </w:rPr>
        <w:t xml:space="preserve">all the RAN1-agreed cases (incl. FFS), SSB is always prioritized and not expected to be impacted by SBFD operation. </w:t>
      </w:r>
    </w:p>
    <w:p w14:paraId="39896FA5" w14:textId="7C5DE9B8" w:rsidR="008C712E" w:rsidRPr="00907006" w:rsidRDefault="008C712E" w:rsidP="008C712E">
      <w:pPr>
        <w:rPr>
          <w:b/>
          <w:bCs/>
        </w:rPr>
      </w:pPr>
      <w:r w:rsidRPr="00907006">
        <w:rPr>
          <w:b/>
          <w:bCs/>
        </w:rPr>
        <w:t>Proposal</w:t>
      </w:r>
      <w:r w:rsidR="00907006" w:rsidRPr="00907006">
        <w:rPr>
          <w:rFonts w:hint="eastAsia"/>
          <w:b/>
          <w:bCs/>
          <w:lang w:eastAsia="zh-CN"/>
        </w:rPr>
        <w:t xml:space="preserve"> 2</w:t>
      </w:r>
      <w:r w:rsidRPr="00907006">
        <w:rPr>
          <w:b/>
          <w:bCs/>
        </w:rPr>
        <w:t xml:space="preserve">: </w:t>
      </w:r>
      <w:r w:rsidR="00907006" w:rsidRPr="00C42073">
        <w:rPr>
          <w:b/>
          <w:lang w:eastAsia="zh-CN"/>
        </w:rPr>
        <w:t xml:space="preserve">For SBFD-aware UE, the SSB-based measurement requirement will not be impacted due to SBFD </w:t>
      </w:r>
      <w:r w:rsidR="00907006" w:rsidRPr="00C42073">
        <w:rPr>
          <w:b/>
          <w:bCs/>
          <w:lang w:eastAsia="zh-CN"/>
        </w:rPr>
        <w:t>configuration</w:t>
      </w:r>
      <w:r w:rsidRPr="00907006">
        <w:rPr>
          <w:b/>
          <w:bCs/>
        </w:rPr>
        <w:t xml:space="preserve">. </w:t>
      </w:r>
    </w:p>
    <w:p w14:paraId="150E6EC4" w14:textId="77777777" w:rsidR="008C712E" w:rsidRPr="008C712E" w:rsidRDefault="008C712E" w:rsidP="0098278A">
      <w:pPr>
        <w:rPr>
          <w:b/>
          <w:bCs/>
        </w:rPr>
      </w:pPr>
    </w:p>
    <w:p w14:paraId="6812C33A" w14:textId="77777777" w:rsidR="0098278A" w:rsidRDefault="0098278A" w:rsidP="0098278A">
      <w:pPr>
        <w:pStyle w:val="Heading2"/>
        <w:rPr>
          <w:lang w:eastAsia="zh-CN"/>
        </w:rPr>
      </w:pPr>
      <w:r>
        <w:rPr>
          <w:lang w:eastAsia="zh-CN"/>
        </w:rPr>
        <w:lastRenderedPageBreak/>
        <w:t>Idle/Inactive mode aspects</w:t>
      </w:r>
    </w:p>
    <w:p w14:paraId="6722F3EF" w14:textId="1FE780CB" w:rsidR="00650BE3" w:rsidRDefault="00650BE3" w:rsidP="0098278A">
      <w:pPr>
        <w:rPr>
          <w:lang w:eastAsia="zh-CN"/>
        </w:rPr>
      </w:pPr>
      <w:r>
        <w:rPr>
          <w:lang w:eastAsia="zh-CN"/>
        </w:rPr>
        <w:t xml:space="preserve">RAN1 recently agreed to support random access for SBFD-aware UEs </w:t>
      </w:r>
      <w:r w:rsidR="00182A6F">
        <w:rPr>
          <w:lang w:eastAsia="zh-CN"/>
        </w:rPr>
        <w:t>in RRC_IDLE and RRC_INACTIVE mode</w:t>
      </w:r>
      <w:r w:rsidR="00711558">
        <w:rPr>
          <w:lang w:eastAsia="zh-CN"/>
        </w:rPr>
        <w:t>:</w:t>
      </w:r>
      <w:r w:rsidR="00A36ACB">
        <w:rPr>
          <w:lang w:eastAsia="zh-CN"/>
        </w:rPr>
        <w:t xml:space="preserve"> </w:t>
      </w:r>
    </w:p>
    <w:tbl>
      <w:tblPr>
        <w:tblStyle w:val="TableGrid"/>
        <w:tblW w:w="0" w:type="auto"/>
        <w:tblLook w:val="04A0" w:firstRow="1" w:lastRow="0" w:firstColumn="1" w:lastColumn="0" w:noHBand="0" w:noVBand="1"/>
      </w:tblPr>
      <w:tblGrid>
        <w:gridCol w:w="9629"/>
      </w:tblGrid>
      <w:tr w:rsidR="00162663" w14:paraId="6243EB5D" w14:textId="77777777" w:rsidTr="00162663">
        <w:tc>
          <w:tcPr>
            <w:tcW w:w="9629" w:type="dxa"/>
          </w:tcPr>
          <w:p w14:paraId="02779740" w14:textId="77777777" w:rsidR="00E008F4" w:rsidRPr="00C42073" w:rsidRDefault="00E008F4" w:rsidP="00E008F4">
            <w:pPr>
              <w:rPr>
                <w:rFonts w:ascii="Times" w:hAnsi="Times" w:cs="Times"/>
                <w:b/>
                <w:sz w:val="18"/>
                <w:szCs w:val="18"/>
                <w:lang w:eastAsia="zh-CN"/>
              </w:rPr>
            </w:pPr>
            <w:r w:rsidRPr="00C42073">
              <w:rPr>
                <w:rFonts w:ascii="Times" w:hAnsi="Times" w:cs="Times"/>
                <w:b/>
                <w:sz w:val="18"/>
                <w:szCs w:val="18"/>
                <w:highlight w:val="green"/>
                <w:lang w:eastAsia="zh-CN"/>
              </w:rPr>
              <w:t>Agreement</w:t>
            </w:r>
          </w:p>
          <w:p w14:paraId="3B69BB51" w14:textId="4EDD4AD0" w:rsidR="00650BE3" w:rsidRPr="00650BE3" w:rsidRDefault="00E008F4" w:rsidP="00650BE3">
            <w:pPr>
              <w:rPr>
                <w:lang w:eastAsia="zh-CN"/>
              </w:rPr>
            </w:pPr>
            <w:r w:rsidRPr="00C42073">
              <w:rPr>
                <w:rFonts w:ascii="Times" w:hAnsi="Times" w:cs="Times"/>
                <w:sz w:val="18"/>
                <w:szCs w:val="18"/>
                <w:lang w:eastAsia="zh-CN"/>
              </w:rPr>
              <w:t>Support random access in SBFD symbols for UEs in RRC_IDLE/INACTIVE mode.</w:t>
            </w:r>
          </w:p>
        </w:tc>
      </w:tr>
    </w:tbl>
    <w:p w14:paraId="7E55B3AC" w14:textId="23FB1FA5" w:rsidR="00711558" w:rsidRDefault="00711558" w:rsidP="0098278A">
      <w:pPr>
        <w:rPr>
          <w:lang w:eastAsia="zh-CN"/>
        </w:rPr>
      </w:pPr>
      <w:r>
        <w:rPr>
          <w:lang w:eastAsia="zh-CN"/>
        </w:rPr>
        <w:br/>
        <w:t xml:space="preserve">A pre-requisite for </w:t>
      </w:r>
      <w:r w:rsidR="003B1987">
        <w:rPr>
          <w:lang w:eastAsia="zh-CN"/>
        </w:rPr>
        <w:t>t</w:t>
      </w:r>
      <w:r w:rsidR="00684986">
        <w:rPr>
          <w:lang w:eastAsia="zh-CN"/>
        </w:rPr>
        <w:t>he above to work</w:t>
      </w:r>
      <w:r>
        <w:rPr>
          <w:lang w:eastAsia="zh-CN"/>
        </w:rPr>
        <w:t xml:space="preserve"> is that the SBFD time and frequency configuration needs to be signalled to the UEs as part of the SIB message</w:t>
      </w:r>
      <w:r w:rsidR="00E04682">
        <w:rPr>
          <w:lang w:eastAsia="zh-CN"/>
        </w:rPr>
        <w:t>s</w:t>
      </w:r>
      <w:r>
        <w:rPr>
          <w:lang w:eastAsia="zh-CN"/>
        </w:rPr>
        <w:t xml:space="preserve">. </w:t>
      </w:r>
      <w:r w:rsidR="009B16AD">
        <w:rPr>
          <w:lang w:eastAsia="zh-CN"/>
        </w:rPr>
        <w:t xml:space="preserve">Regarding the SSB reception, we do not expect any impact for RRC_IDLE/RRC_INACTIVE UEs. Therefore, the existing cell detection requirements </w:t>
      </w:r>
      <w:r w:rsidR="00EE6C7E">
        <w:rPr>
          <w:lang w:eastAsia="zh-CN"/>
        </w:rPr>
        <w:t>can still be valid for SBFD</w:t>
      </w:r>
      <w:r w:rsidR="00A56AE6">
        <w:rPr>
          <w:lang w:eastAsia="zh-CN"/>
        </w:rPr>
        <w:t>:</w:t>
      </w:r>
    </w:p>
    <w:p w14:paraId="342242F2" w14:textId="193DB785" w:rsidR="0098278A" w:rsidRPr="00C42073" w:rsidRDefault="00576B7C" w:rsidP="0098278A">
      <w:pPr>
        <w:rPr>
          <w:b/>
          <w:lang w:eastAsia="zh-CN"/>
        </w:rPr>
      </w:pPr>
      <w:r w:rsidRPr="00C42073">
        <w:rPr>
          <w:b/>
          <w:lang w:eastAsia="zh-CN"/>
        </w:rPr>
        <w:t xml:space="preserve">Proposal 3: </w:t>
      </w:r>
      <w:r w:rsidR="00FA0FCC" w:rsidRPr="00C42073">
        <w:rPr>
          <w:b/>
          <w:lang w:eastAsia="zh-CN"/>
        </w:rPr>
        <w:t xml:space="preserve">Existing </w:t>
      </w:r>
      <w:r w:rsidR="0094352C" w:rsidRPr="00C42073">
        <w:rPr>
          <w:b/>
          <w:lang w:eastAsia="zh-CN"/>
        </w:rPr>
        <w:t xml:space="preserve">RRM </w:t>
      </w:r>
      <w:r w:rsidR="00FA0FCC" w:rsidRPr="00C42073">
        <w:rPr>
          <w:b/>
          <w:lang w:eastAsia="zh-CN"/>
        </w:rPr>
        <w:t xml:space="preserve">requirements </w:t>
      </w:r>
      <w:r w:rsidR="0094352C" w:rsidRPr="00C42073">
        <w:rPr>
          <w:b/>
          <w:lang w:eastAsia="zh-CN"/>
        </w:rPr>
        <w:t xml:space="preserve">for idle/inactive mode </w:t>
      </w:r>
      <w:r w:rsidR="00FA0FCC" w:rsidRPr="00C42073">
        <w:rPr>
          <w:b/>
          <w:lang w:eastAsia="zh-CN"/>
        </w:rPr>
        <w:t xml:space="preserve">can still apply because SSB transmissions are not impacted by SBFD configuration. </w:t>
      </w:r>
    </w:p>
    <w:p w14:paraId="5D847388" w14:textId="76EA89BC" w:rsidR="008B4F75" w:rsidRDefault="009B5C0A" w:rsidP="008B4F75">
      <w:pPr>
        <w:pStyle w:val="Heading1"/>
      </w:pPr>
      <w:r>
        <w:t>RRM requirements for co-channel CLI handling</w:t>
      </w:r>
    </w:p>
    <w:p w14:paraId="1D8A149E" w14:textId="5F754B67" w:rsidR="00E71CB3" w:rsidRDefault="00B30F1D" w:rsidP="00EA536E">
      <w:pPr>
        <w:jc w:val="both"/>
        <w:rPr>
          <w:lang w:eastAsia="zh-CN"/>
        </w:rPr>
      </w:pPr>
      <w:bookmarkStart w:id="3" w:name="OLE_LINK5"/>
      <w:bookmarkStart w:id="4" w:name="_Hlk118714984"/>
      <w:r>
        <w:rPr>
          <w:rFonts w:hint="eastAsia"/>
          <w:lang w:eastAsia="zh-CN"/>
        </w:rPr>
        <w:t>According to</w:t>
      </w:r>
      <w:r>
        <w:rPr>
          <w:rFonts w:hint="eastAsia"/>
        </w:rPr>
        <w:t xml:space="preserve"> the WID, </w:t>
      </w:r>
      <w:r>
        <w:rPr>
          <w:rFonts w:hint="eastAsia"/>
          <w:lang w:eastAsia="zh-CN"/>
        </w:rPr>
        <w:t xml:space="preserve">one of the objectives is to specify </w:t>
      </w:r>
      <w:r w:rsidR="00DD0D69">
        <w:rPr>
          <w:rFonts w:hint="eastAsia"/>
          <w:lang w:eastAsia="zh-CN"/>
        </w:rPr>
        <w:t>RRM requirements for co-channel</w:t>
      </w:r>
      <w:r>
        <w:rPr>
          <w:rFonts w:hint="eastAsia"/>
          <w:lang w:eastAsia="zh-CN"/>
        </w:rPr>
        <w:t xml:space="preserve"> CLI handling</w:t>
      </w:r>
      <w:r w:rsidR="00E71CB3">
        <w:rPr>
          <w:rFonts w:hint="eastAsia"/>
          <w:lang w:eastAsia="zh-CN"/>
        </w:rPr>
        <w:t xml:space="preserve"> mechanisms</w:t>
      </w:r>
      <w:r w:rsidR="00317ED2">
        <w:rPr>
          <w:rFonts w:hint="eastAsia"/>
          <w:lang w:eastAsia="zh-CN"/>
        </w:rPr>
        <w:t>.</w:t>
      </w:r>
      <w:r w:rsidR="00E71CB3">
        <w:rPr>
          <w:rFonts w:hint="eastAsia"/>
          <w:lang w:eastAsia="zh-CN"/>
        </w:rPr>
        <w:t xml:space="preserve"> At RAN#104, the WID was further improved </w:t>
      </w:r>
      <w:r w:rsidR="00E71CB3">
        <w:rPr>
          <w:lang w:eastAsia="zh-CN"/>
        </w:rPr>
        <w:t>elaborating</w:t>
      </w:r>
      <w:r w:rsidR="00E71CB3">
        <w:rPr>
          <w:rFonts w:hint="eastAsia"/>
          <w:lang w:eastAsia="zh-CN"/>
        </w:rPr>
        <w:t xml:space="preserve"> the details on CLI handling and the relevant WGs</w:t>
      </w:r>
      <w:r w:rsidR="00416290">
        <w:rPr>
          <w:rFonts w:hint="eastAsia"/>
          <w:lang w:eastAsia="zh-CN"/>
        </w:rPr>
        <w:t xml:space="preserve"> as below</w:t>
      </w:r>
      <w:r w:rsidR="00E634DE">
        <w:rPr>
          <w:rFonts w:hint="eastAsia"/>
          <w:lang w:eastAsia="zh-CN"/>
        </w:rPr>
        <w:t xml:space="preserve">. In RRM, we should at least specify </w:t>
      </w:r>
      <w:r w:rsidR="00E634DE">
        <w:rPr>
          <w:lang w:eastAsia="zh-CN"/>
        </w:rPr>
        <w:t>the</w:t>
      </w:r>
      <w:r w:rsidR="00E634DE">
        <w:rPr>
          <w:rFonts w:hint="eastAsia"/>
          <w:lang w:eastAsia="zh-CN"/>
        </w:rPr>
        <w:t xml:space="preserve"> </w:t>
      </w:r>
      <w:r w:rsidR="00ED432E">
        <w:rPr>
          <w:rFonts w:hint="eastAsia"/>
          <w:lang w:eastAsia="zh-CN"/>
        </w:rPr>
        <w:t xml:space="preserve">UE </w:t>
      </w:r>
      <w:r w:rsidR="00E634DE">
        <w:rPr>
          <w:rFonts w:hint="eastAsia"/>
          <w:lang w:eastAsia="zh-CN"/>
        </w:rPr>
        <w:t xml:space="preserve">requirements for the L1 based UE-to-UE CLI measurement and reporting. </w:t>
      </w:r>
    </w:p>
    <w:tbl>
      <w:tblPr>
        <w:tblStyle w:val="TableGrid"/>
        <w:tblW w:w="0" w:type="auto"/>
        <w:tblLook w:val="04A0" w:firstRow="1" w:lastRow="0" w:firstColumn="1" w:lastColumn="0" w:noHBand="0" w:noVBand="1"/>
      </w:tblPr>
      <w:tblGrid>
        <w:gridCol w:w="9629"/>
      </w:tblGrid>
      <w:tr w:rsidR="00AC2878" w14:paraId="33365536" w14:textId="77777777" w:rsidTr="00AC2878">
        <w:tc>
          <w:tcPr>
            <w:tcW w:w="9629" w:type="dxa"/>
          </w:tcPr>
          <w:p w14:paraId="100F77C2" w14:textId="77777777" w:rsidR="00AC2878" w:rsidRPr="00C42073" w:rsidRDefault="00AC2878" w:rsidP="00C42073">
            <w:pPr>
              <w:numPr>
                <w:ilvl w:val="1"/>
                <w:numId w:val="20"/>
              </w:numPr>
              <w:tabs>
                <w:tab w:val="left" w:pos="720"/>
              </w:tabs>
              <w:overflowPunct/>
              <w:autoSpaceDE/>
              <w:autoSpaceDN/>
              <w:adjustRightInd/>
              <w:spacing w:after="160" w:line="254" w:lineRule="auto"/>
              <w:ind w:left="360" w:right="-99"/>
              <w:textAlignment w:val="auto"/>
              <w:rPr>
                <w:rFonts w:ascii="Times" w:eastAsia="Malgun Gothic" w:hAnsi="Times" w:cs="Times"/>
                <w:sz w:val="18"/>
                <w:szCs w:val="18"/>
                <w:lang w:eastAsia="ko-KR"/>
              </w:rPr>
            </w:pPr>
            <w:r w:rsidRPr="00C42073">
              <w:rPr>
                <w:rFonts w:ascii="Times" w:eastAsia="Malgun Gothic" w:hAnsi="Times" w:cs="Times"/>
                <w:sz w:val="18"/>
                <w:szCs w:val="18"/>
                <w:lang w:eastAsia="ko-KR"/>
              </w:rPr>
              <w:t>Specify enhancements for CLI handling [RAN1, RAN2, RAN3, RAN4]</w:t>
            </w:r>
          </w:p>
          <w:p w14:paraId="3C720F1D" w14:textId="77777777" w:rsidR="00AC2878" w:rsidRPr="00C42073" w:rsidRDefault="00AC2878" w:rsidP="00C42073">
            <w:pPr>
              <w:numPr>
                <w:ilvl w:val="2"/>
                <w:numId w:val="20"/>
              </w:numPr>
              <w:tabs>
                <w:tab w:val="left" w:pos="720"/>
                <w:tab w:val="left" w:pos="1440"/>
              </w:tabs>
              <w:overflowPunct/>
              <w:autoSpaceDE/>
              <w:autoSpaceDN/>
              <w:adjustRightInd/>
              <w:spacing w:after="160" w:line="254" w:lineRule="auto"/>
              <w:ind w:left="1080" w:right="-99"/>
              <w:textAlignment w:val="auto"/>
              <w:rPr>
                <w:rFonts w:ascii="Times" w:eastAsia="Malgun Gothic" w:hAnsi="Times" w:cs="Times"/>
                <w:sz w:val="18"/>
                <w:szCs w:val="18"/>
                <w:lang w:eastAsia="ko-KR"/>
              </w:rPr>
            </w:pPr>
            <w:r w:rsidRPr="00C42073">
              <w:rPr>
                <w:rFonts w:ascii="Times" w:eastAsia="Malgun Gothic" w:hAnsi="Times" w:cs="Times"/>
                <w:sz w:val="18"/>
                <w:szCs w:val="18"/>
                <w:lang w:eastAsia="ko-KR"/>
              </w:rPr>
              <w:t xml:space="preserve">Information exchange among </w:t>
            </w:r>
            <w:proofErr w:type="spellStart"/>
            <w:r w:rsidRPr="00C42073">
              <w:rPr>
                <w:rFonts w:ascii="Times" w:eastAsia="Malgun Gothic" w:hAnsi="Times" w:cs="Times"/>
                <w:sz w:val="18"/>
                <w:szCs w:val="18"/>
                <w:lang w:eastAsia="ko-KR"/>
              </w:rPr>
              <w:t>gNBs</w:t>
            </w:r>
            <w:proofErr w:type="spellEnd"/>
            <w:r w:rsidRPr="00C42073">
              <w:rPr>
                <w:rFonts w:ascii="Times" w:eastAsia="Malgun Gothic" w:hAnsi="Times" w:cs="Times"/>
                <w:sz w:val="18"/>
                <w:szCs w:val="18"/>
                <w:lang w:eastAsia="ko-KR"/>
              </w:rPr>
              <w:t>, including [RAN3]</w:t>
            </w:r>
          </w:p>
          <w:p w14:paraId="7EBAA9DE" w14:textId="77777777" w:rsidR="00AC2878" w:rsidRPr="00C42073" w:rsidRDefault="00AC2878" w:rsidP="00C42073">
            <w:pPr>
              <w:numPr>
                <w:ilvl w:val="3"/>
                <w:numId w:val="20"/>
              </w:numPr>
              <w:tabs>
                <w:tab w:val="left" w:pos="720"/>
                <w:tab w:val="left" w:pos="2160"/>
              </w:tabs>
              <w:overflowPunct/>
              <w:autoSpaceDE/>
              <w:autoSpaceDN/>
              <w:adjustRightInd/>
              <w:spacing w:after="160" w:line="254" w:lineRule="auto"/>
              <w:ind w:left="1800" w:right="-99"/>
              <w:textAlignment w:val="auto"/>
              <w:rPr>
                <w:rFonts w:ascii="Times" w:eastAsia="Malgun Gothic" w:hAnsi="Times" w:cs="Times"/>
                <w:sz w:val="18"/>
                <w:szCs w:val="18"/>
                <w:lang w:eastAsia="ko-KR"/>
              </w:rPr>
            </w:pPr>
            <w:r w:rsidRPr="00C42073">
              <w:rPr>
                <w:rFonts w:ascii="Times" w:eastAsia="Malgun Gothic" w:hAnsi="Times" w:cs="Times"/>
                <w:sz w:val="18"/>
                <w:szCs w:val="18"/>
                <w:lang w:eastAsia="ko-KR"/>
              </w:rPr>
              <w:t xml:space="preserve">Semi-static cell-specific SBFD time and frequency location configuration </w:t>
            </w:r>
          </w:p>
          <w:p w14:paraId="5A139DC9" w14:textId="77777777" w:rsidR="00AC2878" w:rsidRPr="00C42073" w:rsidRDefault="00AC2878" w:rsidP="00C42073">
            <w:pPr>
              <w:numPr>
                <w:ilvl w:val="3"/>
                <w:numId w:val="20"/>
              </w:numPr>
              <w:tabs>
                <w:tab w:val="left" w:pos="720"/>
                <w:tab w:val="left" w:pos="2160"/>
              </w:tabs>
              <w:overflowPunct/>
              <w:autoSpaceDE/>
              <w:autoSpaceDN/>
              <w:adjustRightInd/>
              <w:spacing w:after="160" w:line="254" w:lineRule="auto"/>
              <w:ind w:left="1800" w:right="-99"/>
              <w:textAlignment w:val="auto"/>
              <w:rPr>
                <w:rFonts w:ascii="Times" w:eastAsia="Malgun Gothic" w:hAnsi="Times" w:cs="Times"/>
                <w:sz w:val="18"/>
                <w:szCs w:val="18"/>
                <w:lang w:eastAsia="ko-KR"/>
              </w:rPr>
            </w:pPr>
            <w:r w:rsidRPr="00C42073">
              <w:rPr>
                <w:rFonts w:ascii="Times" w:eastAsia="Malgun Gothic" w:hAnsi="Times" w:cs="Times"/>
                <w:sz w:val="18"/>
                <w:szCs w:val="18"/>
                <w:lang w:eastAsia="ko-KR"/>
              </w:rPr>
              <w:t xml:space="preserve">Measurement resource configuration, i.e., SSB and/or periodic NZP CSI-RS </w:t>
            </w:r>
          </w:p>
          <w:p w14:paraId="3D9916D7" w14:textId="77777777" w:rsidR="00AC2878" w:rsidRPr="00C42073" w:rsidRDefault="00AC2878" w:rsidP="00C42073">
            <w:pPr>
              <w:numPr>
                <w:ilvl w:val="3"/>
                <w:numId w:val="20"/>
              </w:numPr>
              <w:tabs>
                <w:tab w:val="left" w:pos="720"/>
                <w:tab w:val="left" w:pos="2160"/>
              </w:tabs>
              <w:overflowPunct/>
              <w:autoSpaceDE/>
              <w:autoSpaceDN/>
              <w:adjustRightInd/>
              <w:spacing w:after="160" w:line="254" w:lineRule="auto"/>
              <w:ind w:left="1800" w:right="-99"/>
              <w:textAlignment w:val="auto"/>
              <w:rPr>
                <w:rFonts w:ascii="Times" w:eastAsia="Malgun Gothic" w:hAnsi="Times" w:cs="Times"/>
                <w:sz w:val="18"/>
                <w:szCs w:val="18"/>
                <w:lang w:eastAsia="ko-KR"/>
              </w:rPr>
            </w:pPr>
            <w:r w:rsidRPr="00C42073">
              <w:rPr>
                <w:rFonts w:ascii="Times" w:eastAsia="Malgun Gothic" w:hAnsi="Times" w:cs="Times"/>
                <w:sz w:val="18"/>
                <w:szCs w:val="18"/>
                <w:lang w:eastAsia="ko-KR"/>
              </w:rPr>
              <w:t>Strongest DL beam information</w:t>
            </w:r>
          </w:p>
          <w:p w14:paraId="350E0262" w14:textId="77777777" w:rsidR="00AC2878" w:rsidRPr="00C42073" w:rsidRDefault="00AC2878" w:rsidP="00C42073">
            <w:pPr>
              <w:numPr>
                <w:ilvl w:val="3"/>
                <w:numId w:val="20"/>
              </w:numPr>
              <w:tabs>
                <w:tab w:val="left" w:pos="720"/>
                <w:tab w:val="left" w:pos="2160"/>
              </w:tabs>
              <w:overflowPunct/>
              <w:autoSpaceDE/>
              <w:autoSpaceDN/>
              <w:adjustRightInd/>
              <w:spacing w:after="160" w:line="254" w:lineRule="auto"/>
              <w:ind w:left="1800" w:right="-99"/>
              <w:textAlignment w:val="auto"/>
              <w:rPr>
                <w:rFonts w:ascii="Times" w:eastAsia="Malgun Gothic" w:hAnsi="Times" w:cs="Times"/>
                <w:sz w:val="18"/>
                <w:szCs w:val="18"/>
                <w:lang w:eastAsia="ko-KR"/>
              </w:rPr>
            </w:pPr>
            <w:r w:rsidRPr="00C42073">
              <w:rPr>
                <w:rFonts w:ascii="Times" w:eastAsia="Malgun Gothic" w:hAnsi="Times" w:cs="Times"/>
                <w:sz w:val="18"/>
                <w:szCs w:val="18"/>
                <w:lang w:eastAsia="ko-KR"/>
              </w:rPr>
              <w:t>CLI-mitigation request</w:t>
            </w:r>
          </w:p>
          <w:p w14:paraId="757E3FFE" w14:textId="77777777" w:rsidR="00AC2878" w:rsidRPr="00C42073" w:rsidRDefault="00AC2878" w:rsidP="00C42073">
            <w:pPr>
              <w:numPr>
                <w:ilvl w:val="2"/>
                <w:numId w:val="20"/>
              </w:numPr>
              <w:tabs>
                <w:tab w:val="left" w:pos="1440"/>
              </w:tabs>
              <w:overflowPunct/>
              <w:autoSpaceDE/>
              <w:autoSpaceDN/>
              <w:adjustRightInd/>
              <w:spacing w:after="160" w:line="254" w:lineRule="auto"/>
              <w:ind w:left="1080" w:right="-99"/>
              <w:textAlignment w:val="auto"/>
              <w:rPr>
                <w:rFonts w:ascii="Times" w:eastAsia="Malgun Gothic" w:hAnsi="Times" w:cs="Times"/>
                <w:sz w:val="18"/>
                <w:szCs w:val="18"/>
                <w:lang w:eastAsia="ko-KR"/>
              </w:rPr>
            </w:pPr>
            <w:r w:rsidRPr="00C42073">
              <w:rPr>
                <w:rFonts w:ascii="Times" w:eastAsia="Malgun Gothic" w:hAnsi="Times" w:cs="Times"/>
                <w:sz w:val="18"/>
                <w:szCs w:val="18"/>
                <w:lang w:eastAsia="ko-KR"/>
              </w:rPr>
              <w:t xml:space="preserve">UL resource muting for PUSCH, including [RAN1, RAN2, RAN4] </w:t>
            </w:r>
          </w:p>
          <w:p w14:paraId="0769DDAD" w14:textId="77777777" w:rsidR="00AC2878" w:rsidRPr="00C42073" w:rsidRDefault="00AC2878" w:rsidP="00C42073">
            <w:pPr>
              <w:numPr>
                <w:ilvl w:val="3"/>
                <w:numId w:val="20"/>
              </w:numPr>
              <w:tabs>
                <w:tab w:val="left" w:pos="2160"/>
              </w:tabs>
              <w:overflowPunct/>
              <w:autoSpaceDE/>
              <w:autoSpaceDN/>
              <w:adjustRightInd/>
              <w:spacing w:after="160" w:line="254" w:lineRule="auto"/>
              <w:ind w:left="1800" w:right="-99"/>
              <w:textAlignment w:val="auto"/>
              <w:rPr>
                <w:rFonts w:ascii="Times" w:eastAsia="Malgun Gothic" w:hAnsi="Times" w:cs="Times"/>
                <w:sz w:val="18"/>
                <w:szCs w:val="18"/>
                <w:lang w:eastAsia="ko-KR"/>
              </w:rPr>
            </w:pPr>
            <w:r w:rsidRPr="00C42073">
              <w:rPr>
                <w:rFonts w:ascii="Times" w:eastAsia="Malgun Gothic" w:hAnsi="Times" w:cs="Times"/>
                <w:sz w:val="18"/>
                <w:szCs w:val="18"/>
                <w:lang w:eastAsia="ko-KR"/>
              </w:rPr>
              <w:t>Indication/determination of UL resource muting for PUSCH based on semi-static configuration, assuming comb-2 for both DFT-S-OFDM and CP-OFDM in each allocated PRB and up to 2 symbols in time domain</w:t>
            </w:r>
          </w:p>
          <w:p w14:paraId="0369E6A1" w14:textId="77777777" w:rsidR="00AC2878" w:rsidRPr="00C42073" w:rsidRDefault="00AC2878" w:rsidP="00C42073">
            <w:pPr>
              <w:numPr>
                <w:ilvl w:val="3"/>
                <w:numId w:val="20"/>
              </w:numPr>
              <w:tabs>
                <w:tab w:val="left" w:pos="1440"/>
                <w:tab w:val="left" w:pos="2160"/>
              </w:tabs>
              <w:overflowPunct/>
              <w:autoSpaceDE/>
              <w:autoSpaceDN/>
              <w:adjustRightInd/>
              <w:spacing w:after="160" w:line="254" w:lineRule="auto"/>
              <w:ind w:left="1800" w:right="-99"/>
              <w:textAlignment w:val="auto"/>
              <w:rPr>
                <w:rFonts w:ascii="Times" w:eastAsia="Malgun Gothic" w:hAnsi="Times" w:cs="Times"/>
                <w:sz w:val="18"/>
                <w:szCs w:val="18"/>
                <w:lang w:eastAsia="ko-KR"/>
              </w:rPr>
            </w:pPr>
            <w:r w:rsidRPr="00C42073">
              <w:rPr>
                <w:rFonts w:ascii="Times" w:eastAsia="Malgun Gothic" w:hAnsi="Times" w:cs="Times"/>
                <w:sz w:val="18"/>
                <w:szCs w:val="18"/>
                <w:lang w:eastAsia="ko-KR"/>
              </w:rPr>
              <w:t>PUSCH resource mapping, i.e., rate-matching around the muted REs</w:t>
            </w:r>
          </w:p>
          <w:p w14:paraId="10C16B7C" w14:textId="77777777" w:rsidR="00AC2878" w:rsidRPr="00C42073" w:rsidRDefault="00AC2878" w:rsidP="00C42073">
            <w:pPr>
              <w:numPr>
                <w:ilvl w:val="3"/>
                <w:numId w:val="20"/>
              </w:numPr>
              <w:tabs>
                <w:tab w:val="left" w:pos="1440"/>
                <w:tab w:val="left" w:pos="2160"/>
              </w:tabs>
              <w:overflowPunct/>
              <w:autoSpaceDE/>
              <w:autoSpaceDN/>
              <w:adjustRightInd/>
              <w:spacing w:after="160" w:line="254" w:lineRule="auto"/>
              <w:ind w:left="1800" w:right="-99"/>
              <w:textAlignment w:val="auto"/>
              <w:rPr>
                <w:rFonts w:ascii="Times" w:eastAsia="Malgun Gothic" w:hAnsi="Times" w:cs="Times"/>
                <w:sz w:val="18"/>
                <w:szCs w:val="18"/>
                <w:lang w:eastAsia="ko-KR"/>
              </w:rPr>
            </w:pPr>
            <w:r w:rsidRPr="00C42073">
              <w:rPr>
                <w:rFonts w:ascii="Times" w:eastAsia="Malgun Gothic" w:hAnsi="Times" w:cs="Times"/>
                <w:sz w:val="18"/>
                <w:szCs w:val="18"/>
                <w:lang w:eastAsia="ko-KR"/>
              </w:rPr>
              <w:t>UCI resource determination in symbols with muted REs</w:t>
            </w:r>
          </w:p>
          <w:p w14:paraId="674521FA" w14:textId="77777777" w:rsidR="00AC2878" w:rsidRPr="00C42073" w:rsidRDefault="00AC2878" w:rsidP="00C42073">
            <w:pPr>
              <w:numPr>
                <w:ilvl w:val="2"/>
                <w:numId w:val="20"/>
              </w:numPr>
              <w:tabs>
                <w:tab w:val="left" w:pos="1440"/>
              </w:tabs>
              <w:overflowPunct/>
              <w:autoSpaceDE/>
              <w:autoSpaceDN/>
              <w:adjustRightInd/>
              <w:spacing w:after="160" w:line="254" w:lineRule="auto"/>
              <w:ind w:left="1080" w:right="-99"/>
              <w:textAlignment w:val="auto"/>
              <w:rPr>
                <w:rFonts w:ascii="Times" w:eastAsia="Malgun Gothic" w:hAnsi="Times" w:cs="Times"/>
                <w:sz w:val="18"/>
                <w:szCs w:val="18"/>
                <w:highlight w:val="yellow"/>
                <w:lang w:eastAsia="ko-KR"/>
              </w:rPr>
            </w:pPr>
            <w:r w:rsidRPr="00C42073">
              <w:rPr>
                <w:rFonts w:ascii="Times" w:eastAsia="Malgun Gothic" w:hAnsi="Times" w:cs="Times"/>
                <w:sz w:val="18"/>
                <w:szCs w:val="18"/>
                <w:highlight w:val="yellow"/>
                <w:lang w:eastAsia="ko-KR"/>
              </w:rPr>
              <w:t>L1 based UE-to-UE CLI measurement and reporting based on existing CSI framework, including [RAN1, RAN2, RAN4]</w:t>
            </w:r>
          </w:p>
          <w:p w14:paraId="62355AEB" w14:textId="77777777" w:rsidR="00AC2878" w:rsidRPr="00C42073" w:rsidRDefault="00AC2878" w:rsidP="00C42073">
            <w:pPr>
              <w:numPr>
                <w:ilvl w:val="3"/>
                <w:numId w:val="20"/>
              </w:numPr>
              <w:overflowPunct/>
              <w:autoSpaceDE/>
              <w:autoSpaceDN/>
              <w:adjustRightInd/>
              <w:spacing w:after="160" w:line="254" w:lineRule="auto"/>
              <w:ind w:left="1800" w:right="-99"/>
              <w:textAlignment w:val="auto"/>
              <w:rPr>
                <w:rFonts w:ascii="Times" w:eastAsia="Malgun Gothic" w:hAnsi="Times" w:cs="Times"/>
                <w:sz w:val="18"/>
                <w:szCs w:val="18"/>
                <w:highlight w:val="yellow"/>
                <w:lang w:eastAsia="ko-KR"/>
              </w:rPr>
            </w:pPr>
            <w:r w:rsidRPr="00C42073">
              <w:rPr>
                <w:rFonts w:ascii="Times" w:eastAsia="Malgun Gothic" w:hAnsi="Times" w:cs="Times"/>
                <w:sz w:val="18"/>
                <w:szCs w:val="18"/>
                <w:highlight w:val="yellow"/>
                <w:lang w:eastAsia="ko-KR"/>
              </w:rPr>
              <w:t>Periodic, semi-persistent, or aperiodic measurement resource (set), i.e., SRS-RSRP resource or CLI-RSSI resource, and configuration/determination of ‘</w:t>
            </w:r>
            <w:proofErr w:type="spellStart"/>
            <w:r w:rsidRPr="00C42073">
              <w:rPr>
                <w:rFonts w:ascii="Times" w:eastAsia="Malgun Gothic" w:hAnsi="Times" w:cs="Times"/>
                <w:sz w:val="18"/>
                <w:szCs w:val="18"/>
                <w:highlight w:val="yellow"/>
                <w:lang w:eastAsia="ko-KR"/>
              </w:rPr>
              <w:t>typeD</w:t>
            </w:r>
            <w:proofErr w:type="spellEnd"/>
            <w:r w:rsidRPr="00C42073">
              <w:rPr>
                <w:rFonts w:ascii="Times" w:eastAsia="Malgun Gothic" w:hAnsi="Times" w:cs="Times"/>
                <w:sz w:val="18"/>
                <w:szCs w:val="18"/>
                <w:highlight w:val="yellow"/>
                <w:lang w:eastAsia="ko-KR"/>
              </w:rPr>
              <w:t>’ QCL assumptions for the CLI measurement resource</w:t>
            </w:r>
          </w:p>
          <w:p w14:paraId="33EDE72D" w14:textId="77777777" w:rsidR="00AC2878" w:rsidRPr="00C42073" w:rsidRDefault="00AC2878" w:rsidP="00C42073">
            <w:pPr>
              <w:numPr>
                <w:ilvl w:val="3"/>
                <w:numId w:val="20"/>
              </w:numPr>
              <w:overflowPunct/>
              <w:autoSpaceDE/>
              <w:autoSpaceDN/>
              <w:adjustRightInd/>
              <w:spacing w:after="160" w:line="254" w:lineRule="auto"/>
              <w:ind w:left="1800" w:right="-99"/>
              <w:textAlignment w:val="auto"/>
              <w:rPr>
                <w:rFonts w:ascii="Times" w:eastAsia="Malgun Gothic" w:hAnsi="Times" w:cs="Times"/>
                <w:sz w:val="18"/>
                <w:szCs w:val="18"/>
                <w:highlight w:val="yellow"/>
                <w:lang w:eastAsia="ko-KR"/>
              </w:rPr>
            </w:pPr>
            <w:r w:rsidRPr="00C42073">
              <w:rPr>
                <w:rFonts w:ascii="Times" w:eastAsia="Malgun Gothic" w:hAnsi="Times" w:cs="Times"/>
                <w:sz w:val="18"/>
                <w:szCs w:val="18"/>
                <w:highlight w:val="yellow"/>
                <w:lang w:eastAsia="ko-KR"/>
              </w:rPr>
              <w:t>At least aperiodic reporting</w:t>
            </w:r>
          </w:p>
          <w:p w14:paraId="48CA8236" w14:textId="77777777" w:rsidR="00AC2878" w:rsidRPr="00C42073" w:rsidRDefault="00AC2878" w:rsidP="00C42073">
            <w:pPr>
              <w:numPr>
                <w:ilvl w:val="3"/>
                <w:numId w:val="20"/>
              </w:numPr>
              <w:overflowPunct/>
              <w:autoSpaceDE/>
              <w:autoSpaceDN/>
              <w:adjustRightInd/>
              <w:spacing w:after="160" w:line="254" w:lineRule="auto"/>
              <w:ind w:left="1800" w:right="-99"/>
              <w:textAlignment w:val="auto"/>
              <w:rPr>
                <w:rFonts w:ascii="Times" w:eastAsia="Malgun Gothic" w:hAnsi="Times" w:cs="Times"/>
                <w:sz w:val="18"/>
                <w:szCs w:val="18"/>
                <w:highlight w:val="yellow"/>
                <w:lang w:eastAsia="ko-KR"/>
              </w:rPr>
            </w:pPr>
            <w:r w:rsidRPr="00C42073">
              <w:rPr>
                <w:rFonts w:ascii="Times" w:eastAsia="Malgun Gothic" w:hAnsi="Times" w:cs="Times"/>
                <w:sz w:val="18"/>
                <w:szCs w:val="18"/>
                <w:highlight w:val="yellow"/>
                <w:lang w:eastAsia="ko-KR"/>
              </w:rPr>
              <w:t>New report quantities, e.g., L1-SRS-RSRP, L1-CLI-RSSI and/or measurement resource indices</w:t>
            </w:r>
          </w:p>
          <w:p w14:paraId="1BF23BCB" w14:textId="77777777" w:rsidR="00AC2878" w:rsidRPr="00C42073" w:rsidRDefault="00AC2878" w:rsidP="00C42073">
            <w:pPr>
              <w:numPr>
                <w:ilvl w:val="3"/>
                <w:numId w:val="20"/>
              </w:numPr>
              <w:overflowPunct/>
              <w:autoSpaceDE/>
              <w:autoSpaceDN/>
              <w:adjustRightInd/>
              <w:spacing w:after="160" w:line="254" w:lineRule="auto"/>
              <w:ind w:left="1800" w:right="-99"/>
              <w:textAlignment w:val="auto"/>
              <w:rPr>
                <w:rFonts w:ascii="Times" w:eastAsia="Malgun Gothic" w:hAnsi="Times" w:cs="Times"/>
                <w:sz w:val="18"/>
                <w:szCs w:val="18"/>
                <w:highlight w:val="yellow"/>
                <w:lang w:eastAsia="ko-KR"/>
              </w:rPr>
            </w:pPr>
            <w:r w:rsidRPr="00C42073">
              <w:rPr>
                <w:rFonts w:ascii="Times" w:eastAsia="Malgun Gothic" w:hAnsi="Times" w:cs="Times"/>
                <w:sz w:val="18"/>
                <w:szCs w:val="18"/>
                <w:highlight w:val="yellow"/>
                <w:lang w:eastAsia="ko-KR"/>
              </w:rPr>
              <w:t xml:space="preserve">UCI bits generation </w:t>
            </w:r>
          </w:p>
          <w:p w14:paraId="36EC9CFC" w14:textId="77777777" w:rsidR="00AC2878" w:rsidRPr="00C42073" w:rsidRDefault="00AC2878" w:rsidP="00C42073">
            <w:pPr>
              <w:numPr>
                <w:ilvl w:val="3"/>
                <w:numId w:val="20"/>
              </w:numPr>
              <w:overflowPunct/>
              <w:autoSpaceDE/>
              <w:autoSpaceDN/>
              <w:adjustRightInd/>
              <w:spacing w:after="160" w:line="254" w:lineRule="auto"/>
              <w:ind w:left="1800" w:right="-99"/>
              <w:textAlignment w:val="auto"/>
              <w:rPr>
                <w:rFonts w:ascii="Times" w:eastAsia="Malgun Gothic" w:hAnsi="Times" w:cs="Times"/>
                <w:sz w:val="18"/>
                <w:szCs w:val="18"/>
                <w:highlight w:val="yellow"/>
                <w:lang w:eastAsia="ko-KR"/>
              </w:rPr>
            </w:pPr>
            <w:r w:rsidRPr="00C42073">
              <w:rPr>
                <w:rFonts w:ascii="Times" w:eastAsia="Malgun Gothic" w:hAnsi="Times" w:cs="Times"/>
                <w:sz w:val="18"/>
                <w:szCs w:val="18"/>
                <w:highlight w:val="yellow"/>
                <w:lang w:eastAsia="ko-KR"/>
              </w:rPr>
              <w:t>Priority rules for multiple CSI reporting</w:t>
            </w:r>
          </w:p>
          <w:p w14:paraId="2E4F38E7" w14:textId="77777777" w:rsidR="00AC2878" w:rsidRPr="00C42073" w:rsidRDefault="00AC2878" w:rsidP="00C42073">
            <w:pPr>
              <w:numPr>
                <w:ilvl w:val="3"/>
                <w:numId w:val="20"/>
              </w:numPr>
              <w:tabs>
                <w:tab w:val="left" w:pos="1440"/>
                <w:tab w:val="left" w:pos="2160"/>
              </w:tabs>
              <w:overflowPunct/>
              <w:autoSpaceDE/>
              <w:autoSpaceDN/>
              <w:adjustRightInd/>
              <w:spacing w:after="160" w:line="254" w:lineRule="auto"/>
              <w:ind w:left="1800" w:right="-99"/>
              <w:textAlignment w:val="auto"/>
              <w:rPr>
                <w:rFonts w:ascii="Times" w:eastAsia="Malgun Gothic" w:hAnsi="Times" w:cs="Times"/>
                <w:sz w:val="18"/>
                <w:szCs w:val="18"/>
                <w:highlight w:val="yellow"/>
                <w:lang w:eastAsia="ko-KR"/>
              </w:rPr>
            </w:pPr>
            <w:r w:rsidRPr="00C42073">
              <w:rPr>
                <w:rFonts w:ascii="Times" w:hAnsi="Times" w:cs="Times"/>
                <w:sz w:val="18"/>
                <w:szCs w:val="18"/>
                <w:highlight w:val="yellow"/>
                <w:lang w:eastAsia="zh-CN"/>
              </w:rPr>
              <w:t>CLI measurement accuracy requirement</w:t>
            </w:r>
          </w:p>
          <w:p w14:paraId="103743F2" w14:textId="5E281E9E" w:rsidR="00AC2878" w:rsidRDefault="00AC2878" w:rsidP="00C42073">
            <w:pPr>
              <w:tabs>
                <w:tab w:val="left" w:pos="720"/>
                <w:tab w:val="left" w:pos="2160"/>
              </w:tabs>
              <w:overflowPunct/>
              <w:autoSpaceDE/>
              <w:autoSpaceDN/>
              <w:adjustRightInd/>
              <w:spacing w:after="160" w:line="254" w:lineRule="auto"/>
              <w:ind w:left="1080" w:right="-99"/>
              <w:textAlignment w:val="auto"/>
              <w:rPr>
                <w:lang w:eastAsia="zh-CN"/>
              </w:rPr>
            </w:pPr>
            <w:r w:rsidRPr="00C42073">
              <w:rPr>
                <w:rFonts w:ascii="Times" w:eastAsia="Malgun Gothic" w:hAnsi="Times" w:cs="Times"/>
                <w:sz w:val="18"/>
                <w:szCs w:val="18"/>
                <w:lang w:eastAsia="ko-KR"/>
              </w:rPr>
              <w:t>Note: Without dedicated optimization for dynamic/flexible TDD.</w:t>
            </w:r>
            <w:r w:rsidRPr="00C42073">
              <w:rPr>
                <w:rFonts w:eastAsia="Malgun Gothic"/>
                <w:i/>
                <w:iCs/>
                <w:sz w:val="18"/>
                <w:szCs w:val="18"/>
                <w:lang w:eastAsia="ko-KR"/>
              </w:rPr>
              <w:t xml:space="preserve"> </w:t>
            </w:r>
          </w:p>
        </w:tc>
      </w:tr>
    </w:tbl>
    <w:p w14:paraId="41135853" w14:textId="77777777" w:rsidR="00AC2878" w:rsidRDefault="00AC2878" w:rsidP="00EA536E">
      <w:pPr>
        <w:jc w:val="both"/>
        <w:rPr>
          <w:lang w:eastAsia="zh-CN"/>
        </w:rPr>
      </w:pPr>
    </w:p>
    <w:p w14:paraId="258BB450" w14:textId="442B7E65" w:rsidR="00DA5C80" w:rsidRDefault="00C74C6A" w:rsidP="004023E6">
      <w:pPr>
        <w:rPr>
          <w:b/>
          <w:bCs/>
          <w:lang w:eastAsia="zh-CN"/>
        </w:rPr>
      </w:pPr>
      <w:r w:rsidRPr="00007728">
        <w:rPr>
          <w:b/>
          <w:bCs/>
          <w:lang w:val="en-US" w:eastAsia="zh-CN"/>
        </w:rPr>
        <w:t xml:space="preserve">Proposal </w:t>
      </w:r>
      <w:r w:rsidR="008F3CED">
        <w:rPr>
          <w:rFonts w:hint="eastAsia"/>
          <w:b/>
          <w:bCs/>
          <w:lang w:val="en-US" w:eastAsia="zh-CN"/>
        </w:rPr>
        <w:t>4</w:t>
      </w:r>
      <w:r w:rsidRPr="00007728">
        <w:rPr>
          <w:b/>
          <w:bCs/>
          <w:lang w:val="en-US" w:eastAsia="zh-CN"/>
        </w:rPr>
        <w:t xml:space="preserve">: </w:t>
      </w:r>
      <w:r w:rsidRPr="00007728">
        <w:rPr>
          <w:rFonts w:hint="eastAsia"/>
          <w:b/>
          <w:bCs/>
          <w:lang w:eastAsia="zh-CN"/>
        </w:rPr>
        <w:t xml:space="preserve">In </w:t>
      </w:r>
      <w:r w:rsidR="00007728">
        <w:rPr>
          <w:b/>
          <w:bCs/>
          <w:lang w:eastAsia="zh-CN"/>
        </w:rPr>
        <w:t xml:space="preserve">RAN4 </w:t>
      </w:r>
      <w:r w:rsidRPr="00007728">
        <w:rPr>
          <w:rFonts w:hint="eastAsia"/>
          <w:b/>
          <w:bCs/>
          <w:lang w:eastAsia="zh-CN"/>
        </w:rPr>
        <w:t xml:space="preserve">RRM, we should at least specify </w:t>
      </w:r>
      <w:r w:rsidRPr="00007728">
        <w:rPr>
          <w:b/>
          <w:bCs/>
          <w:lang w:eastAsia="zh-CN"/>
        </w:rPr>
        <w:t>the</w:t>
      </w:r>
      <w:r w:rsidRPr="00007728">
        <w:rPr>
          <w:rFonts w:hint="eastAsia"/>
          <w:b/>
          <w:bCs/>
          <w:lang w:eastAsia="zh-CN"/>
        </w:rPr>
        <w:t xml:space="preserve"> UE requirements for the L1 based UE-to-UE CLI measurement and reporting.</w:t>
      </w:r>
    </w:p>
    <w:p w14:paraId="2E39E659" w14:textId="77777777" w:rsidR="00AC2878" w:rsidRDefault="00AC2878" w:rsidP="004023E6">
      <w:pPr>
        <w:rPr>
          <w:b/>
          <w:bCs/>
          <w:lang w:eastAsia="zh-CN"/>
        </w:rPr>
      </w:pPr>
    </w:p>
    <w:p w14:paraId="7E87520D" w14:textId="2A76AB05" w:rsidR="0094127E" w:rsidRPr="0094127E" w:rsidRDefault="0094127E" w:rsidP="004023E6">
      <w:pPr>
        <w:rPr>
          <w:b/>
          <w:bCs/>
          <w:u w:val="single"/>
          <w:lang w:eastAsia="zh-CN"/>
        </w:rPr>
      </w:pPr>
      <w:r w:rsidRPr="0094127E">
        <w:rPr>
          <w:rFonts w:hint="eastAsia"/>
          <w:b/>
          <w:bCs/>
          <w:u w:val="single"/>
          <w:lang w:eastAsia="zh-CN"/>
        </w:rPr>
        <w:lastRenderedPageBreak/>
        <w:t>CLI measurement scenarios</w:t>
      </w:r>
    </w:p>
    <w:p w14:paraId="590370B8" w14:textId="539CD137" w:rsidR="004E7849" w:rsidRDefault="004E7849" w:rsidP="004E7849">
      <w:pPr>
        <w:rPr>
          <w:lang w:val="en-US" w:eastAsia="zh-CN"/>
        </w:rPr>
      </w:pPr>
      <w:r>
        <w:t>In R16, t</w:t>
      </w:r>
      <w:r>
        <w:rPr>
          <w:lang w:val="en-US" w:eastAsia="zh-CN"/>
        </w:rPr>
        <w:t>he CLI measurements have been introduced to mitigate the cross</w:t>
      </w:r>
      <w:r w:rsidR="00CA6F24">
        <w:rPr>
          <w:lang w:val="en-US" w:eastAsia="zh-CN"/>
        </w:rPr>
        <w:t>-</w:t>
      </w:r>
      <w:r>
        <w:rPr>
          <w:lang w:val="en-US" w:eastAsia="zh-CN"/>
        </w:rPr>
        <w:t xml:space="preserve">link interference for dynamic TDD. As cited below, the </w:t>
      </w:r>
      <w:r w:rsidR="001B4930">
        <w:rPr>
          <w:lang w:val="en-US" w:eastAsia="zh-CN"/>
        </w:rPr>
        <w:t xml:space="preserve">victim </w:t>
      </w:r>
      <w:r>
        <w:rPr>
          <w:lang w:val="en-US" w:eastAsia="zh-CN"/>
        </w:rPr>
        <w:t xml:space="preserve">UE may be configured with SRS-RSRP and/or CLI-RSSI measurements </w:t>
      </w:r>
      <w:r w:rsidR="00385FF7">
        <w:rPr>
          <w:lang w:val="en-US" w:eastAsia="zh-CN"/>
        </w:rPr>
        <w:t xml:space="preserve">to measure the interference </w:t>
      </w:r>
      <w:r w:rsidR="00B47A92">
        <w:rPr>
          <w:lang w:val="en-US" w:eastAsia="zh-CN"/>
        </w:rPr>
        <w:t>on</w:t>
      </w:r>
      <w:r w:rsidR="00385FF7">
        <w:rPr>
          <w:lang w:val="en-US" w:eastAsia="zh-CN"/>
        </w:rPr>
        <w:t xml:space="preserve"> </w:t>
      </w:r>
      <w:r w:rsidR="001B4930">
        <w:rPr>
          <w:lang w:val="en-US" w:eastAsia="zh-CN"/>
        </w:rPr>
        <w:t xml:space="preserve">its </w:t>
      </w:r>
      <w:r w:rsidR="00385FF7">
        <w:rPr>
          <w:lang w:val="en-US" w:eastAsia="zh-CN"/>
        </w:rPr>
        <w:t xml:space="preserve">DL </w:t>
      </w:r>
      <w:r w:rsidR="00A74566">
        <w:rPr>
          <w:lang w:val="en-US" w:eastAsia="zh-CN"/>
        </w:rPr>
        <w:t>reception</w:t>
      </w:r>
      <w:r w:rsidR="00385FF7">
        <w:rPr>
          <w:lang w:val="en-US" w:eastAsia="zh-CN"/>
        </w:rPr>
        <w:t xml:space="preserve"> </w:t>
      </w:r>
      <w:r w:rsidR="001B4930">
        <w:rPr>
          <w:lang w:val="en-US" w:eastAsia="zh-CN"/>
        </w:rPr>
        <w:t>due to</w:t>
      </w:r>
      <w:r w:rsidR="00385FF7">
        <w:rPr>
          <w:lang w:val="en-US" w:eastAsia="zh-CN"/>
        </w:rPr>
        <w:t xml:space="preserve"> the UL transmission </w:t>
      </w:r>
      <w:r w:rsidR="001B4930">
        <w:rPr>
          <w:lang w:val="en-US" w:eastAsia="zh-CN"/>
        </w:rPr>
        <w:t>from</w:t>
      </w:r>
      <w:r w:rsidR="00385FF7">
        <w:rPr>
          <w:lang w:val="en-US" w:eastAsia="zh-CN"/>
        </w:rPr>
        <w:t xml:space="preserve"> aggressor UE</w:t>
      </w:r>
      <w:r w:rsidR="001B4930">
        <w:rPr>
          <w:lang w:val="en-US" w:eastAsia="zh-CN"/>
        </w:rPr>
        <w:t>.</w:t>
      </w:r>
    </w:p>
    <w:tbl>
      <w:tblPr>
        <w:tblStyle w:val="TableGrid"/>
        <w:tblW w:w="0" w:type="auto"/>
        <w:tblLook w:val="04A0" w:firstRow="1" w:lastRow="0" w:firstColumn="1" w:lastColumn="0" w:noHBand="0" w:noVBand="1"/>
      </w:tblPr>
      <w:tblGrid>
        <w:gridCol w:w="9629"/>
      </w:tblGrid>
      <w:tr w:rsidR="00EE1EB2" w14:paraId="07446F36" w14:textId="77777777" w:rsidTr="00EE1EB2">
        <w:tc>
          <w:tcPr>
            <w:tcW w:w="9629" w:type="dxa"/>
          </w:tcPr>
          <w:p w14:paraId="69BA9729" w14:textId="77777777" w:rsidR="00EE1EB2" w:rsidRPr="00936A04" w:rsidRDefault="00EE1EB2" w:rsidP="00EE1EB2">
            <w:pPr>
              <w:rPr>
                <w:b/>
                <w:bCs/>
                <w:i/>
                <w:iCs/>
                <w:u w:val="single"/>
                <w:lang w:val="en-US" w:eastAsia="zh-CN"/>
              </w:rPr>
            </w:pPr>
            <w:r w:rsidRPr="00936A04">
              <w:rPr>
                <w:b/>
                <w:bCs/>
                <w:i/>
                <w:iCs/>
                <w:u w:val="single"/>
                <w:lang w:val="en-US" w:eastAsia="zh-CN"/>
              </w:rPr>
              <w:t>TS 38.300</w:t>
            </w:r>
          </w:p>
          <w:p w14:paraId="3645F801" w14:textId="77777777" w:rsidR="00EE1EB2" w:rsidRPr="00AA083C" w:rsidRDefault="00EE1EB2" w:rsidP="00EE1EB2">
            <w:pPr>
              <w:keepNext/>
              <w:keepLines/>
              <w:spacing w:before="180"/>
              <w:textAlignment w:val="auto"/>
              <w:outlineLvl w:val="1"/>
              <w:rPr>
                <w:rFonts w:ascii="Arial" w:eastAsia="Times New Roman" w:hAnsi="Arial"/>
                <w:i/>
                <w:iCs/>
                <w:sz w:val="28"/>
                <w:szCs w:val="28"/>
                <w:lang w:eastAsia="zh-CN"/>
              </w:rPr>
            </w:pPr>
            <w:r w:rsidRPr="00AA083C">
              <w:rPr>
                <w:rFonts w:ascii="Arial" w:eastAsia="Times New Roman" w:hAnsi="Arial"/>
                <w:i/>
                <w:iCs/>
                <w:sz w:val="28"/>
                <w:szCs w:val="28"/>
                <w:lang w:eastAsia="zh-CN"/>
              </w:rPr>
              <w:t>17.2</w:t>
            </w:r>
            <w:r w:rsidRPr="00AA083C">
              <w:rPr>
                <w:rFonts w:ascii="Arial" w:eastAsia="Times New Roman" w:hAnsi="Arial"/>
                <w:i/>
                <w:iCs/>
                <w:sz w:val="28"/>
                <w:szCs w:val="28"/>
                <w:lang w:eastAsia="zh-CN"/>
              </w:rPr>
              <w:tab/>
            </w:r>
            <w:r>
              <w:rPr>
                <w:rFonts w:ascii="Arial" w:eastAsiaTheme="minorEastAsia" w:hAnsi="Arial" w:hint="eastAsia"/>
                <w:i/>
                <w:iCs/>
                <w:sz w:val="28"/>
                <w:szCs w:val="28"/>
                <w:lang w:eastAsia="zh-CN"/>
              </w:rPr>
              <w:t xml:space="preserve"> </w:t>
            </w:r>
            <w:r w:rsidRPr="00AA083C">
              <w:rPr>
                <w:rFonts w:ascii="Arial" w:eastAsia="Times New Roman" w:hAnsi="Arial"/>
                <w:i/>
                <w:iCs/>
                <w:sz w:val="28"/>
                <w:szCs w:val="28"/>
                <w:lang w:eastAsia="zh-CN"/>
              </w:rPr>
              <w:t>Cross-Link Interference Management</w:t>
            </w:r>
          </w:p>
          <w:p w14:paraId="35481EB9" w14:textId="77777777" w:rsidR="00EE1EB2" w:rsidRPr="00AA083C" w:rsidRDefault="00EE1EB2" w:rsidP="00EE1EB2">
            <w:pPr>
              <w:textAlignment w:val="auto"/>
              <w:rPr>
                <w:rFonts w:eastAsia="Times New Roman"/>
                <w:i/>
                <w:iCs/>
                <w:lang w:eastAsia="zh-CN"/>
              </w:rPr>
            </w:pPr>
            <w:r w:rsidRPr="00AA083C">
              <w:rPr>
                <w:rFonts w:eastAsia="Times New Roman"/>
                <w:i/>
                <w:iCs/>
                <w:lang w:eastAsia="zh-CN"/>
              </w:rPr>
              <w:t>When different TDD DL/UL patterns are used between neighbouring cells, UL transmission in one cell may interfere with DL reception in another cell: this is referred to as Cross Link Interference (CLI).</w:t>
            </w:r>
          </w:p>
          <w:p w14:paraId="2ACF6950" w14:textId="77777777" w:rsidR="00EE1EB2" w:rsidRPr="00AA083C" w:rsidRDefault="00EE1EB2" w:rsidP="00EE1EB2">
            <w:pPr>
              <w:textAlignment w:val="auto"/>
              <w:rPr>
                <w:rFonts w:eastAsia="Times New Roman"/>
                <w:i/>
                <w:iCs/>
                <w:lang w:eastAsia="ja-JP"/>
              </w:rPr>
            </w:pPr>
            <w:r w:rsidRPr="00AA083C">
              <w:rPr>
                <w:rFonts w:eastAsia="Times New Roman"/>
                <w:i/>
                <w:iCs/>
                <w:lang w:eastAsia="zh-CN"/>
              </w:rPr>
              <w:t xml:space="preserve">To mitigate CLI, </w:t>
            </w:r>
            <w:proofErr w:type="spellStart"/>
            <w:r w:rsidRPr="00AA083C">
              <w:rPr>
                <w:rFonts w:eastAsia="Times New Roman"/>
                <w:i/>
                <w:iCs/>
                <w:lang w:eastAsia="zh-CN"/>
              </w:rPr>
              <w:t>gNBs</w:t>
            </w:r>
            <w:proofErr w:type="spellEnd"/>
            <w:r w:rsidRPr="00AA083C">
              <w:rPr>
                <w:rFonts w:eastAsia="Times New Roman"/>
                <w:i/>
                <w:iCs/>
                <w:lang w:eastAsia="zh-CN"/>
              </w:rPr>
              <w:t xml:space="preserve"> can exchange and coordinate their intended TDD DL-UL configurations over </w:t>
            </w:r>
            <w:proofErr w:type="spellStart"/>
            <w:r w:rsidRPr="00AA083C">
              <w:rPr>
                <w:rFonts w:eastAsia="Times New Roman"/>
                <w:i/>
                <w:iCs/>
                <w:lang w:eastAsia="zh-CN"/>
              </w:rPr>
              <w:t>Xn</w:t>
            </w:r>
            <w:proofErr w:type="spellEnd"/>
            <w:r w:rsidRPr="00AA083C">
              <w:rPr>
                <w:rFonts w:eastAsia="Times New Roman"/>
                <w:i/>
                <w:iCs/>
                <w:lang w:eastAsia="zh-CN"/>
              </w:rPr>
              <w:t xml:space="preserve"> and F1 interfaces; and</w:t>
            </w:r>
            <w:r w:rsidRPr="00AA083C">
              <w:rPr>
                <w:rFonts w:eastAsia="Times New Roman"/>
                <w:i/>
                <w:iCs/>
                <w:lang w:eastAsia="ja-JP"/>
              </w:rPr>
              <w:t xml:space="preserve"> the victim UEs can be configured to perform CLI measurements. There are two types of CLI measurements:</w:t>
            </w:r>
          </w:p>
          <w:p w14:paraId="7207EE30" w14:textId="77777777" w:rsidR="00EE1EB2" w:rsidRPr="00AA083C" w:rsidRDefault="00EE1EB2" w:rsidP="00EE1EB2">
            <w:pPr>
              <w:ind w:left="568" w:hanging="284"/>
              <w:textAlignment w:val="auto"/>
              <w:rPr>
                <w:rFonts w:eastAsia="Times New Roman"/>
                <w:i/>
                <w:iCs/>
                <w:lang w:val="en-US"/>
              </w:rPr>
            </w:pPr>
            <w:r w:rsidRPr="00AA083C">
              <w:rPr>
                <w:rFonts w:eastAsia="Times New Roman"/>
                <w:i/>
                <w:iCs/>
                <w:lang w:val="en-US" w:eastAsia="zh-CN"/>
              </w:rPr>
              <w:t>-</w:t>
            </w:r>
            <w:r w:rsidRPr="00AA083C">
              <w:rPr>
                <w:rFonts w:eastAsia="Times New Roman"/>
                <w:i/>
                <w:iCs/>
                <w:lang w:val="en-US" w:eastAsia="zh-CN"/>
              </w:rPr>
              <w:tab/>
            </w:r>
            <w:r w:rsidRPr="00AA083C">
              <w:rPr>
                <w:rFonts w:eastAsia="Times New Roman"/>
                <w:i/>
                <w:iCs/>
                <w:lang w:val="en-US"/>
              </w:rPr>
              <w:t>SRS-RSRP measurement in which the UE measures SRS-RSRP over SRS resources of aggressor UE(s</w:t>
            </w:r>
            <w:proofErr w:type="gramStart"/>
            <w:r w:rsidRPr="00AA083C">
              <w:rPr>
                <w:rFonts w:eastAsia="Times New Roman"/>
                <w:i/>
                <w:iCs/>
                <w:lang w:val="en-US"/>
              </w:rPr>
              <w:t>);</w:t>
            </w:r>
            <w:proofErr w:type="gramEnd"/>
          </w:p>
          <w:p w14:paraId="35499642" w14:textId="77777777" w:rsidR="00EE1EB2" w:rsidRPr="00AA083C" w:rsidRDefault="00EE1EB2" w:rsidP="00EE1EB2">
            <w:pPr>
              <w:ind w:left="568" w:hanging="284"/>
              <w:textAlignment w:val="auto"/>
              <w:rPr>
                <w:rFonts w:eastAsia="Times New Roman"/>
                <w:i/>
                <w:iCs/>
                <w:lang w:val="en-US"/>
              </w:rPr>
            </w:pPr>
            <w:r w:rsidRPr="00AA083C">
              <w:rPr>
                <w:rFonts w:eastAsia="Times New Roman"/>
                <w:i/>
                <w:iCs/>
                <w:lang w:val="en-US" w:eastAsia="zh-CN"/>
              </w:rPr>
              <w:t>-</w:t>
            </w:r>
            <w:r w:rsidRPr="00AA083C">
              <w:rPr>
                <w:rFonts w:eastAsia="Times New Roman"/>
                <w:i/>
                <w:iCs/>
                <w:lang w:val="en-US" w:eastAsia="zh-CN"/>
              </w:rPr>
              <w:tab/>
            </w:r>
            <w:r w:rsidRPr="00AA083C">
              <w:rPr>
                <w:rFonts w:eastAsia="Times New Roman"/>
                <w:i/>
                <w:iCs/>
                <w:lang w:val="en-US"/>
              </w:rPr>
              <w:t>CLI-RSSI measurement in which the UE measures the total received power observed over RSSI resources.</w:t>
            </w:r>
          </w:p>
          <w:p w14:paraId="7D38CE04" w14:textId="63162E54" w:rsidR="00EE1EB2" w:rsidRDefault="00EE1EB2" w:rsidP="00EE1EB2">
            <w:pPr>
              <w:rPr>
                <w:b/>
                <w:bCs/>
                <w:u w:val="single"/>
                <w:lang w:eastAsia="zh-CN"/>
              </w:rPr>
            </w:pPr>
            <w:r w:rsidRPr="00AA083C">
              <w:rPr>
                <w:rFonts w:eastAsia="Times New Roman"/>
                <w:i/>
                <w:iCs/>
                <w:lang w:eastAsia="ja-JP"/>
              </w:rPr>
              <w:t xml:space="preserve">Layer 3 filtering applies to CLI measurement results and both event </w:t>
            </w:r>
            <w:proofErr w:type="gramStart"/>
            <w:r w:rsidRPr="00AA083C">
              <w:rPr>
                <w:rFonts w:eastAsia="Times New Roman"/>
                <w:i/>
                <w:iCs/>
                <w:lang w:eastAsia="ja-JP"/>
              </w:rPr>
              <w:t>triggered</w:t>
            </w:r>
            <w:proofErr w:type="gramEnd"/>
            <w:r w:rsidRPr="00AA083C">
              <w:rPr>
                <w:rFonts w:eastAsia="Times New Roman"/>
                <w:i/>
                <w:iCs/>
                <w:lang w:eastAsia="ja-JP"/>
              </w:rPr>
              <w:t xml:space="preserve"> and periodic reporting are supported</w:t>
            </w:r>
          </w:p>
        </w:tc>
      </w:tr>
    </w:tbl>
    <w:p w14:paraId="547A7B4A" w14:textId="4FB29341" w:rsidR="004E7849" w:rsidRPr="00AA083C" w:rsidRDefault="004E7849" w:rsidP="004E7849">
      <w:pPr>
        <w:textAlignment w:val="auto"/>
        <w:rPr>
          <w:rFonts w:eastAsia="Times New Roman"/>
          <w:i/>
          <w:iCs/>
          <w:lang w:eastAsia="ja-JP"/>
        </w:rPr>
      </w:pPr>
      <w:r w:rsidRPr="00AA083C">
        <w:rPr>
          <w:rFonts w:eastAsia="Times New Roman"/>
          <w:i/>
          <w:iCs/>
          <w:lang w:eastAsia="ja-JP"/>
        </w:rPr>
        <w:t>.</w:t>
      </w:r>
    </w:p>
    <w:p w14:paraId="3E2AA9F0" w14:textId="3612F096" w:rsidR="00B940AC" w:rsidRPr="00C42073" w:rsidRDefault="00B940AC" w:rsidP="004023E6">
      <w:pPr>
        <w:rPr>
          <w:b/>
          <w:i/>
        </w:rPr>
      </w:pPr>
      <w:r w:rsidRPr="00C42073">
        <w:rPr>
          <w:b/>
          <w:i/>
        </w:rPr>
        <w:t>Observation #</w:t>
      </w:r>
      <w:r w:rsidR="004353DE" w:rsidRPr="00C42073">
        <w:rPr>
          <w:b/>
          <w:bCs/>
          <w:i/>
          <w:iCs/>
          <w:lang w:eastAsia="zh-CN"/>
        </w:rPr>
        <w:t>4</w:t>
      </w:r>
      <w:r w:rsidRPr="00C42073">
        <w:rPr>
          <w:b/>
          <w:i/>
        </w:rPr>
        <w:t>: In R16, the</w:t>
      </w:r>
      <w:r w:rsidRPr="00C42073">
        <w:rPr>
          <w:b/>
          <w:i/>
          <w:lang w:val="en-US" w:eastAsia="zh-CN"/>
        </w:rPr>
        <w:t xml:space="preserve"> CLI measurements was introduced </w:t>
      </w:r>
      <w:r w:rsidR="00BB1C24" w:rsidRPr="00C42073">
        <w:rPr>
          <w:b/>
          <w:i/>
          <w:lang w:val="en-US" w:eastAsia="zh-CN"/>
        </w:rPr>
        <w:t xml:space="preserve">for dynamic TDD </w:t>
      </w:r>
      <w:r w:rsidRPr="00C42073">
        <w:rPr>
          <w:b/>
          <w:i/>
          <w:lang w:val="en-US" w:eastAsia="zh-CN"/>
        </w:rPr>
        <w:t xml:space="preserve">to mitigate the interference </w:t>
      </w:r>
      <w:r w:rsidR="00BB1C24" w:rsidRPr="00C42073">
        <w:rPr>
          <w:b/>
          <w:i/>
          <w:lang w:val="en-US" w:eastAsia="zh-CN"/>
        </w:rPr>
        <w:t xml:space="preserve">on DL </w:t>
      </w:r>
      <w:r w:rsidR="00D640A0" w:rsidRPr="00C42073">
        <w:rPr>
          <w:b/>
          <w:i/>
          <w:lang w:val="en-US" w:eastAsia="zh-CN"/>
        </w:rPr>
        <w:t>reception</w:t>
      </w:r>
      <w:r w:rsidR="00BB1C24" w:rsidRPr="00C42073">
        <w:rPr>
          <w:b/>
          <w:i/>
          <w:lang w:val="en-US" w:eastAsia="zh-CN"/>
        </w:rPr>
        <w:t xml:space="preserve"> due to UL transmission from aggressor UE</w:t>
      </w:r>
      <w:r w:rsidR="002371C6" w:rsidRPr="00C42073">
        <w:rPr>
          <w:b/>
          <w:i/>
          <w:lang w:val="en-US" w:eastAsia="zh-CN"/>
        </w:rPr>
        <w:t>.</w:t>
      </w:r>
    </w:p>
    <w:p w14:paraId="3196A5A0" w14:textId="09837CBB" w:rsidR="00806CE0" w:rsidRPr="00A6510E" w:rsidRDefault="00B25D74" w:rsidP="004023E6">
      <w:r>
        <w:t>In R19</w:t>
      </w:r>
      <w:r w:rsidR="004B77A5">
        <w:t>, the CLI measurements are mostly discussed in SBFD</w:t>
      </w:r>
      <w:r w:rsidR="00261A0A">
        <w:t xml:space="preserve"> i.e. the victim UE is configured with SBFD</w:t>
      </w:r>
      <w:r w:rsidR="004B77A5">
        <w:t xml:space="preserve">. </w:t>
      </w:r>
      <w:r w:rsidR="00806CE0">
        <w:t xml:space="preserve">During RAN1#116, </w:t>
      </w:r>
      <w:r w:rsidR="008139E1">
        <w:rPr>
          <w:rFonts w:hint="eastAsia"/>
          <w:lang w:eastAsia="zh-CN"/>
        </w:rPr>
        <w:t>four</w:t>
      </w:r>
      <w:r w:rsidR="00806CE0" w:rsidRPr="00A6510E">
        <w:t xml:space="preserve"> </w:t>
      </w:r>
      <w:r w:rsidR="00806CE0" w:rsidRPr="004023E6">
        <w:rPr>
          <w:lang w:val="en-US" w:eastAsia="zh-CN"/>
        </w:rPr>
        <w:t>methods</w:t>
      </w:r>
      <w:r w:rsidR="00806CE0" w:rsidRPr="00A6510E">
        <w:t xml:space="preserve"> </w:t>
      </w:r>
      <w:r w:rsidR="00806CE0">
        <w:t xml:space="preserve">were identified </w:t>
      </w:r>
      <w:r w:rsidR="00806CE0" w:rsidRPr="00A6510E">
        <w:t>for how to measure the co-channel UE-to-UE CLI in SBFD as depicted in</w:t>
      </w:r>
      <w:r w:rsidR="00806CE0">
        <w:t xml:space="preserve"> </w:t>
      </w:r>
      <w:r w:rsidR="00EE1EB2">
        <w:fldChar w:fldCharType="begin"/>
      </w:r>
      <w:r w:rsidR="00EE1EB2">
        <w:instrText xml:space="preserve"> REF _Ref174101510 \h </w:instrText>
      </w:r>
      <w:r w:rsidR="00EE1EB2">
        <w:fldChar w:fldCharType="separate"/>
      </w:r>
      <w:r w:rsidR="009B5B57">
        <w:t xml:space="preserve">Figure </w:t>
      </w:r>
      <w:r w:rsidR="009B5B57">
        <w:rPr>
          <w:noProof/>
        </w:rPr>
        <w:t>3</w:t>
      </w:r>
      <w:r w:rsidR="00EE1EB2">
        <w:fldChar w:fldCharType="end"/>
      </w:r>
      <w:r w:rsidR="00806CE0">
        <w:rPr>
          <w:highlight w:val="yellow"/>
        </w:rPr>
        <w:fldChar w:fldCharType="begin"/>
      </w:r>
      <w:r w:rsidR="00806CE0">
        <w:instrText xml:space="preserve"> REF _Ref162519512 \h </w:instrText>
      </w:r>
      <w:r w:rsidR="00806CE0">
        <w:rPr>
          <w:highlight w:val="yellow"/>
        </w:rPr>
      </w:r>
      <w:r w:rsidR="003B5673">
        <w:rPr>
          <w:highlight w:val="yellow"/>
        </w:rPr>
        <w:fldChar w:fldCharType="separate"/>
      </w:r>
      <w:r w:rsidR="00806CE0">
        <w:rPr>
          <w:highlight w:val="yellow"/>
        </w:rPr>
        <w:fldChar w:fldCharType="end"/>
      </w:r>
      <w:r w:rsidR="00806CE0">
        <w:t>:</w:t>
      </w:r>
    </w:p>
    <w:tbl>
      <w:tblPr>
        <w:tblStyle w:val="TableGrid"/>
        <w:tblW w:w="0" w:type="auto"/>
        <w:tblLook w:val="04A0" w:firstRow="1" w:lastRow="0" w:firstColumn="1" w:lastColumn="0" w:noHBand="0" w:noVBand="1"/>
      </w:tblPr>
      <w:tblGrid>
        <w:gridCol w:w="9629"/>
      </w:tblGrid>
      <w:tr w:rsidR="00806CE0" w:rsidRPr="00A6510E" w14:paraId="28F125B1" w14:textId="77777777" w:rsidTr="006E3114">
        <w:tc>
          <w:tcPr>
            <w:tcW w:w="9629" w:type="dxa"/>
          </w:tcPr>
          <w:p w14:paraId="7B5CA5DE" w14:textId="77777777" w:rsidR="00806CE0" w:rsidRPr="00C42073" w:rsidRDefault="00806CE0" w:rsidP="006E3114">
            <w:pPr>
              <w:overflowPunct/>
              <w:autoSpaceDE/>
              <w:autoSpaceDN/>
              <w:adjustRightInd/>
              <w:spacing w:after="0"/>
              <w:textAlignment w:val="auto"/>
              <w:rPr>
                <w:rFonts w:ascii="Times" w:eastAsia="Batang" w:hAnsi="Times"/>
                <w:b/>
                <w:sz w:val="18"/>
                <w:szCs w:val="22"/>
                <w:highlight w:val="green"/>
              </w:rPr>
            </w:pPr>
            <w:r w:rsidRPr="00C42073">
              <w:rPr>
                <w:rFonts w:ascii="Times" w:eastAsia="Batang" w:hAnsi="Times"/>
                <w:b/>
                <w:sz w:val="18"/>
                <w:szCs w:val="22"/>
                <w:highlight w:val="green"/>
              </w:rPr>
              <w:t>Agreement</w:t>
            </w:r>
          </w:p>
          <w:p w14:paraId="2C541F13" w14:textId="77777777" w:rsidR="00806CE0" w:rsidRPr="00C42073" w:rsidRDefault="00806CE0" w:rsidP="006E3114">
            <w:pPr>
              <w:tabs>
                <w:tab w:val="left" w:pos="0"/>
              </w:tabs>
              <w:overflowPunct/>
              <w:autoSpaceDE/>
              <w:autoSpaceDN/>
              <w:adjustRightInd/>
              <w:spacing w:after="0"/>
              <w:textAlignment w:val="auto"/>
              <w:rPr>
                <w:rFonts w:ascii="Times" w:eastAsia="Batang" w:hAnsi="Times"/>
                <w:sz w:val="18"/>
                <w:szCs w:val="22"/>
              </w:rPr>
            </w:pPr>
            <w:r w:rsidRPr="00C42073">
              <w:rPr>
                <w:rFonts w:ascii="Times" w:hAnsi="Times"/>
                <w:sz w:val="18"/>
                <w:szCs w:val="22"/>
              </w:rPr>
              <w:t xml:space="preserve">For SBFD aware UEs, CLI measurements is performed within the active DL BWP and the </w:t>
            </w:r>
            <w:r w:rsidRPr="00C42073">
              <w:rPr>
                <w:rFonts w:ascii="Times" w:eastAsia="Batang" w:hAnsi="Times"/>
                <w:sz w:val="18"/>
                <w:szCs w:val="22"/>
              </w:rPr>
              <w:t>following can be considered</w:t>
            </w:r>
          </w:p>
          <w:p w14:paraId="3238E542" w14:textId="77777777" w:rsidR="00806CE0" w:rsidRPr="00C42073" w:rsidRDefault="00806CE0" w:rsidP="006E3114">
            <w:pPr>
              <w:widowControl w:val="0"/>
              <w:numPr>
                <w:ilvl w:val="0"/>
                <w:numId w:val="29"/>
              </w:numPr>
              <w:suppressAutoHyphens/>
              <w:overflowPunct/>
              <w:autoSpaceDE/>
              <w:autoSpaceDN/>
              <w:adjustRightInd/>
              <w:snapToGrid w:val="0"/>
              <w:spacing w:after="0"/>
              <w:textAlignment w:val="auto"/>
              <w:rPr>
                <w:rFonts w:ascii="Times" w:eastAsia="Batang" w:hAnsi="Times" w:cs="Times"/>
                <w:sz w:val="18"/>
                <w:szCs w:val="18"/>
              </w:rPr>
            </w:pPr>
            <w:r w:rsidRPr="00C42073">
              <w:rPr>
                <w:rFonts w:ascii="Times" w:eastAsia="Batang" w:hAnsi="Times" w:cs="Times"/>
                <w:sz w:val="18"/>
                <w:szCs w:val="18"/>
              </w:rPr>
              <w:t xml:space="preserve">Method#1: UE measures RSSI within DL </w:t>
            </w:r>
            <w:proofErr w:type="spellStart"/>
            <w:r w:rsidRPr="00C42073">
              <w:rPr>
                <w:rFonts w:ascii="Times" w:eastAsia="Batang" w:hAnsi="Times" w:cs="Times"/>
                <w:sz w:val="18"/>
                <w:szCs w:val="18"/>
              </w:rPr>
              <w:t>subband</w:t>
            </w:r>
            <w:proofErr w:type="spellEnd"/>
          </w:p>
          <w:p w14:paraId="4BBFE826" w14:textId="77777777" w:rsidR="00806CE0" w:rsidRPr="00C42073" w:rsidRDefault="00806CE0" w:rsidP="006E3114">
            <w:pPr>
              <w:widowControl w:val="0"/>
              <w:numPr>
                <w:ilvl w:val="0"/>
                <w:numId w:val="29"/>
              </w:numPr>
              <w:suppressAutoHyphens/>
              <w:overflowPunct/>
              <w:autoSpaceDE/>
              <w:autoSpaceDN/>
              <w:adjustRightInd/>
              <w:snapToGrid w:val="0"/>
              <w:spacing w:after="0"/>
              <w:textAlignment w:val="auto"/>
              <w:rPr>
                <w:rFonts w:ascii="Times" w:eastAsia="Batang" w:hAnsi="Times" w:cs="Times"/>
                <w:sz w:val="18"/>
                <w:szCs w:val="18"/>
              </w:rPr>
            </w:pPr>
            <w:r w:rsidRPr="00C42073">
              <w:rPr>
                <w:rFonts w:ascii="Times" w:eastAsia="Batang" w:hAnsi="Times" w:cs="Times"/>
                <w:sz w:val="18"/>
                <w:szCs w:val="18"/>
              </w:rPr>
              <w:t xml:space="preserve">Method#2: UE measures RSRP of aggressor UE within UL </w:t>
            </w:r>
            <w:proofErr w:type="spellStart"/>
            <w:r w:rsidRPr="00C42073">
              <w:rPr>
                <w:rFonts w:ascii="Times" w:eastAsia="Batang" w:hAnsi="Times" w:cs="Times"/>
                <w:sz w:val="18"/>
                <w:szCs w:val="18"/>
              </w:rPr>
              <w:t>subband</w:t>
            </w:r>
            <w:proofErr w:type="spellEnd"/>
          </w:p>
          <w:p w14:paraId="1C39C51C" w14:textId="77777777" w:rsidR="00806CE0" w:rsidRPr="00C42073" w:rsidRDefault="00806CE0" w:rsidP="006E3114">
            <w:pPr>
              <w:widowControl w:val="0"/>
              <w:numPr>
                <w:ilvl w:val="0"/>
                <w:numId w:val="29"/>
              </w:numPr>
              <w:suppressAutoHyphens/>
              <w:overflowPunct/>
              <w:autoSpaceDE/>
              <w:autoSpaceDN/>
              <w:adjustRightInd/>
              <w:snapToGrid w:val="0"/>
              <w:spacing w:after="0"/>
              <w:textAlignment w:val="auto"/>
              <w:rPr>
                <w:rFonts w:ascii="Times" w:eastAsia="Batang" w:hAnsi="Times" w:cs="Times"/>
                <w:sz w:val="18"/>
                <w:szCs w:val="18"/>
              </w:rPr>
            </w:pPr>
            <w:r w:rsidRPr="00C42073">
              <w:rPr>
                <w:rFonts w:ascii="Times" w:eastAsia="Batang" w:hAnsi="Times" w:cs="Times"/>
                <w:sz w:val="18"/>
                <w:szCs w:val="18"/>
              </w:rPr>
              <w:t xml:space="preserve">Method#3: UE measures RSSI within UL </w:t>
            </w:r>
            <w:proofErr w:type="spellStart"/>
            <w:r w:rsidRPr="00C42073">
              <w:rPr>
                <w:rFonts w:ascii="Times" w:eastAsia="Batang" w:hAnsi="Times" w:cs="Times"/>
                <w:sz w:val="18"/>
                <w:szCs w:val="18"/>
              </w:rPr>
              <w:t>subband</w:t>
            </w:r>
            <w:proofErr w:type="spellEnd"/>
          </w:p>
          <w:p w14:paraId="6F4B8BB3" w14:textId="77777777" w:rsidR="00806CE0" w:rsidRPr="00C42073" w:rsidRDefault="00806CE0" w:rsidP="006E3114">
            <w:pPr>
              <w:widowControl w:val="0"/>
              <w:numPr>
                <w:ilvl w:val="0"/>
                <w:numId w:val="29"/>
              </w:numPr>
              <w:suppressAutoHyphens/>
              <w:overflowPunct/>
              <w:autoSpaceDE/>
              <w:autoSpaceDN/>
              <w:adjustRightInd/>
              <w:snapToGrid w:val="0"/>
              <w:spacing w:after="0"/>
              <w:textAlignment w:val="auto"/>
              <w:rPr>
                <w:rFonts w:ascii="Times" w:eastAsia="Batang" w:hAnsi="Times" w:cs="Times"/>
                <w:sz w:val="18"/>
                <w:szCs w:val="18"/>
              </w:rPr>
            </w:pPr>
            <w:r w:rsidRPr="00C42073">
              <w:rPr>
                <w:rFonts w:ascii="Times" w:eastAsia="Batang" w:hAnsi="Times" w:cs="Times"/>
                <w:sz w:val="18"/>
                <w:szCs w:val="18"/>
              </w:rPr>
              <w:t>Method#4: UE measures RSSI within guard band, if guard band exists</w:t>
            </w:r>
          </w:p>
          <w:p w14:paraId="403B4BA3" w14:textId="77777777" w:rsidR="00806CE0" w:rsidRPr="00C42073" w:rsidRDefault="00806CE0" w:rsidP="006E3114">
            <w:pPr>
              <w:overflowPunct/>
              <w:autoSpaceDE/>
              <w:autoSpaceDN/>
              <w:adjustRightInd/>
              <w:spacing w:after="0"/>
              <w:textAlignment w:val="auto"/>
              <w:rPr>
                <w:rFonts w:ascii="Times" w:eastAsia="Batang" w:hAnsi="Times"/>
                <w:sz w:val="18"/>
                <w:szCs w:val="18"/>
              </w:rPr>
            </w:pPr>
            <w:r w:rsidRPr="00C42073">
              <w:rPr>
                <w:rFonts w:ascii="Times" w:eastAsia="Batang" w:hAnsi="Times"/>
                <w:sz w:val="18"/>
                <w:szCs w:val="18"/>
              </w:rPr>
              <w:t xml:space="preserve">Note: If DL </w:t>
            </w:r>
            <w:proofErr w:type="spellStart"/>
            <w:r w:rsidRPr="00C42073">
              <w:rPr>
                <w:rFonts w:ascii="Times" w:eastAsia="Batang" w:hAnsi="Times"/>
                <w:sz w:val="18"/>
                <w:szCs w:val="18"/>
              </w:rPr>
              <w:t>subband</w:t>
            </w:r>
            <w:proofErr w:type="spellEnd"/>
            <w:r w:rsidRPr="00C42073">
              <w:rPr>
                <w:rFonts w:ascii="Times" w:eastAsia="Batang" w:hAnsi="Times"/>
                <w:sz w:val="18"/>
                <w:szCs w:val="18"/>
              </w:rPr>
              <w:t xml:space="preserve">, UL </w:t>
            </w:r>
            <w:proofErr w:type="spellStart"/>
            <w:r w:rsidRPr="00C42073">
              <w:rPr>
                <w:rFonts w:ascii="Times" w:eastAsia="Batang" w:hAnsi="Times"/>
                <w:sz w:val="18"/>
                <w:szCs w:val="18"/>
              </w:rPr>
              <w:t>subband</w:t>
            </w:r>
            <w:proofErr w:type="spellEnd"/>
            <w:r w:rsidRPr="00C42073">
              <w:rPr>
                <w:rFonts w:ascii="Times" w:eastAsia="Batang" w:hAnsi="Times"/>
                <w:sz w:val="18"/>
                <w:szCs w:val="18"/>
              </w:rPr>
              <w:t xml:space="preserve"> or guard band is outside the active DL BWP, the above methods does not apply.</w:t>
            </w:r>
          </w:p>
          <w:p w14:paraId="3DD17E90" w14:textId="77777777" w:rsidR="00806CE0" w:rsidRPr="00A6510E" w:rsidRDefault="00806CE0" w:rsidP="006E3114">
            <w:r w:rsidRPr="00C42073">
              <w:rPr>
                <w:rFonts w:ascii="Times" w:eastAsia="Batang" w:hAnsi="Times"/>
                <w:sz w:val="18"/>
                <w:szCs w:val="22"/>
              </w:rPr>
              <w:t>Note: Method#4 does not imply that guard band is explicitly configured.</w:t>
            </w:r>
          </w:p>
        </w:tc>
      </w:tr>
    </w:tbl>
    <w:p w14:paraId="6A08E22B" w14:textId="77777777" w:rsidR="00EE1EB2" w:rsidRDefault="00806CE0" w:rsidP="00EE1EB2">
      <w:pPr>
        <w:keepNext/>
        <w:jc w:val="center"/>
      </w:pPr>
      <w:r w:rsidRPr="00B71268">
        <w:rPr>
          <w:noProof/>
        </w:rPr>
        <w:t xml:space="preserve"> </w:t>
      </w:r>
      <w:r>
        <w:rPr>
          <w:noProof/>
        </w:rPr>
        <w:drawing>
          <wp:inline distT="0" distB="0" distL="0" distR="0" wp14:anchorId="6413CBF6" wp14:editId="715C5A75">
            <wp:extent cx="3499706" cy="3220497"/>
            <wp:effectExtent l="0" t="0" r="5715" b="0"/>
            <wp:docPr id="368580356" name="Picture 1" descr="A diagram of a meth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580356" name="Picture 1" descr="A diagram of a method&#10;&#10;Description automatically generated"/>
                    <pic:cNvPicPr/>
                  </pic:nvPicPr>
                  <pic:blipFill>
                    <a:blip r:embed="rId17"/>
                    <a:stretch>
                      <a:fillRect/>
                    </a:stretch>
                  </pic:blipFill>
                  <pic:spPr>
                    <a:xfrm>
                      <a:off x="0" y="0"/>
                      <a:ext cx="3531246" cy="3249521"/>
                    </a:xfrm>
                    <a:prstGeom prst="rect">
                      <a:avLst/>
                    </a:prstGeom>
                  </pic:spPr>
                </pic:pic>
              </a:graphicData>
            </a:graphic>
          </wp:inline>
        </w:drawing>
      </w:r>
      <w:bookmarkStart w:id="5" w:name="_Ref162519512"/>
    </w:p>
    <w:p w14:paraId="15D2AD3D" w14:textId="45CAC5E8" w:rsidR="00AF519E" w:rsidRDefault="00EE1EB2" w:rsidP="00C42073">
      <w:pPr>
        <w:pStyle w:val="Caption"/>
        <w:jc w:val="center"/>
        <w:rPr>
          <w:noProof/>
        </w:rPr>
      </w:pPr>
      <w:bookmarkStart w:id="6" w:name="_Ref174101510"/>
      <w:r>
        <w:t xml:space="preserve">Figure </w:t>
      </w:r>
      <w:r>
        <w:fldChar w:fldCharType="begin"/>
      </w:r>
      <w:r>
        <w:instrText xml:space="preserve"> SEQ Figure \* ARABIC </w:instrText>
      </w:r>
      <w:r>
        <w:fldChar w:fldCharType="separate"/>
      </w:r>
      <w:r w:rsidR="00060C9F">
        <w:rPr>
          <w:noProof/>
        </w:rPr>
        <w:t>3</w:t>
      </w:r>
      <w:r>
        <w:fldChar w:fldCharType="end"/>
      </w:r>
      <w:bookmarkEnd w:id="6"/>
      <w:r>
        <w:t xml:space="preserve">. </w:t>
      </w:r>
      <w:r w:rsidRPr="00EE1EB2">
        <w:t>Methods for UE-to-UE CLI measurements in SBFD</w:t>
      </w:r>
    </w:p>
    <w:bookmarkEnd w:id="5"/>
    <w:p w14:paraId="4907FBC2" w14:textId="3E4BFC11" w:rsidR="007C0F42" w:rsidRDefault="00806CE0" w:rsidP="00806CE0">
      <w:pPr>
        <w:jc w:val="both"/>
        <w:rPr>
          <w:lang w:eastAsia="zh-CN"/>
        </w:rPr>
      </w:pPr>
      <w:r>
        <w:lastRenderedPageBreak/>
        <w:t>T</w:t>
      </w:r>
      <w:r w:rsidRPr="00A6510E">
        <w:t xml:space="preserve">he main difference </w:t>
      </w:r>
      <w:r>
        <w:t xml:space="preserve">between Method#1, Method#2 and Method#3 </w:t>
      </w:r>
      <w:r w:rsidRPr="00A6510E">
        <w:t xml:space="preserve">is whether the UE measures </w:t>
      </w:r>
      <w:r>
        <w:t xml:space="preserve">the </w:t>
      </w:r>
      <w:r w:rsidRPr="00A6510E">
        <w:t xml:space="preserve">CLI over the DL </w:t>
      </w:r>
      <w:proofErr w:type="spellStart"/>
      <w:r w:rsidRPr="00A6510E">
        <w:t>subband</w:t>
      </w:r>
      <w:proofErr w:type="spellEnd"/>
      <w:r w:rsidRPr="00A6510E">
        <w:t xml:space="preserve">(s) or over the UL </w:t>
      </w:r>
      <w:proofErr w:type="spellStart"/>
      <w:r w:rsidRPr="00A6510E">
        <w:t>subband</w:t>
      </w:r>
      <w:proofErr w:type="spellEnd"/>
      <w:r w:rsidR="00FA6BC3">
        <w:rPr>
          <w:rFonts w:hint="eastAsia"/>
          <w:lang w:eastAsia="zh-CN"/>
        </w:rPr>
        <w:t xml:space="preserve"> of the </w:t>
      </w:r>
      <w:r w:rsidR="007B6407">
        <w:rPr>
          <w:lang w:eastAsia="zh-CN"/>
        </w:rPr>
        <w:t>victim</w:t>
      </w:r>
      <w:r w:rsidR="00FA6BC3">
        <w:rPr>
          <w:rFonts w:hint="eastAsia"/>
          <w:lang w:eastAsia="zh-CN"/>
        </w:rPr>
        <w:t xml:space="preserve"> UE</w:t>
      </w:r>
      <w:r w:rsidR="007731D1">
        <w:rPr>
          <w:lang w:eastAsia="zh-CN"/>
        </w:rPr>
        <w:t xml:space="preserve"> where SBFD is configured</w:t>
      </w:r>
      <w:r w:rsidRPr="00A6510E">
        <w:t xml:space="preserve">. In other words, the UE measures the leakage interference </w:t>
      </w:r>
      <w:r w:rsidR="0043215B">
        <w:rPr>
          <w:rFonts w:hint="eastAsia"/>
          <w:lang w:eastAsia="zh-CN"/>
        </w:rPr>
        <w:t xml:space="preserve">in </w:t>
      </w:r>
      <w:r w:rsidRPr="00A6510E">
        <w:t xml:space="preserve">Method#1 </w:t>
      </w:r>
      <w:r w:rsidR="0043215B">
        <w:rPr>
          <w:rFonts w:hint="eastAsia"/>
          <w:lang w:eastAsia="zh-CN"/>
        </w:rPr>
        <w:t xml:space="preserve">and </w:t>
      </w:r>
      <w:r w:rsidRPr="00A6510E">
        <w:t xml:space="preserve">the fundamental UL signal </w:t>
      </w:r>
      <w:r w:rsidR="0043215B">
        <w:rPr>
          <w:rFonts w:hint="eastAsia"/>
          <w:lang w:eastAsia="zh-CN"/>
        </w:rPr>
        <w:t xml:space="preserve">in </w:t>
      </w:r>
      <w:r w:rsidRPr="00A6510E">
        <w:t xml:space="preserve">Method#2 and Method#3. </w:t>
      </w:r>
      <w:r>
        <w:t xml:space="preserve">Method#4 performs measurements over the </w:t>
      </w:r>
      <w:r w:rsidR="00EC56B1">
        <w:t>guard bands</w:t>
      </w:r>
      <w:r>
        <w:t>.</w:t>
      </w:r>
      <w:r w:rsidR="00E61E60">
        <w:t xml:space="preserve"> We can se</w:t>
      </w:r>
      <w:r w:rsidR="00E61E60" w:rsidRPr="00616790">
        <w:t xml:space="preserve">e </w:t>
      </w:r>
      <w:r w:rsidR="00EC56B1">
        <w:rPr>
          <w:rFonts w:hint="eastAsia"/>
          <w:lang w:eastAsia="zh-CN"/>
        </w:rPr>
        <w:t xml:space="preserve">in R19 </w:t>
      </w:r>
      <w:r w:rsidR="00E61E60" w:rsidRPr="00616790">
        <w:t>t</w:t>
      </w:r>
      <w:r w:rsidR="00E61E60" w:rsidRPr="00EC56B1">
        <w:rPr>
          <w:lang w:eastAsia="zh-CN"/>
        </w:rPr>
        <w:t xml:space="preserve">he CLI measurements may be configured </w:t>
      </w:r>
      <w:r w:rsidR="00D05985">
        <w:rPr>
          <w:lang w:eastAsia="zh-CN"/>
        </w:rPr>
        <w:t>over</w:t>
      </w:r>
      <w:r w:rsidR="00E61E60" w:rsidRPr="00EC56B1">
        <w:rPr>
          <w:lang w:eastAsia="zh-CN"/>
        </w:rPr>
        <w:t xml:space="preserve"> </w:t>
      </w:r>
      <w:r w:rsidR="004C3999">
        <w:rPr>
          <w:lang w:eastAsia="zh-CN"/>
        </w:rPr>
        <w:t xml:space="preserve">DL </w:t>
      </w:r>
      <w:proofErr w:type="spellStart"/>
      <w:r w:rsidR="004C3999">
        <w:rPr>
          <w:lang w:eastAsia="zh-CN"/>
        </w:rPr>
        <w:t>subbands</w:t>
      </w:r>
      <w:proofErr w:type="spellEnd"/>
      <w:r w:rsidR="004C3999">
        <w:rPr>
          <w:lang w:eastAsia="zh-CN"/>
        </w:rPr>
        <w:t xml:space="preserve"> and/or </w:t>
      </w:r>
      <w:r w:rsidR="00E61E60" w:rsidRPr="00EC56B1">
        <w:rPr>
          <w:lang w:eastAsia="zh-CN"/>
        </w:rPr>
        <w:t xml:space="preserve">UL </w:t>
      </w:r>
      <w:proofErr w:type="spellStart"/>
      <w:r w:rsidR="00E61E60" w:rsidRPr="00EC56B1">
        <w:rPr>
          <w:lang w:eastAsia="zh-CN"/>
        </w:rPr>
        <w:t>subband</w:t>
      </w:r>
      <w:proofErr w:type="spellEnd"/>
      <w:r w:rsidR="00E61E60" w:rsidRPr="00EC56B1">
        <w:rPr>
          <w:lang w:eastAsia="zh-CN"/>
        </w:rPr>
        <w:t xml:space="preserve"> of the victim UE</w:t>
      </w:r>
      <w:r w:rsidR="00616790">
        <w:rPr>
          <w:lang w:eastAsia="zh-CN"/>
        </w:rPr>
        <w:t>, which is different from the legacy CLI measurements.</w:t>
      </w:r>
      <w:r w:rsidR="00902EEA" w:rsidRPr="00616790">
        <w:rPr>
          <w:rFonts w:hint="eastAsia"/>
          <w:lang w:eastAsia="zh-CN"/>
        </w:rPr>
        <w:t xml:space="preserve"> </w:t>
      </w:r>
    </w:p>
    <w:p w14:paraId="7D0F8A09" w14:textId="36BD3CEE" w:rsidR="00DB28C1" w:rsidRPr="00C42073" w:rsidRDefault="00DB28C1" w:rsidP="00806CE0">
      <w:pPr>
        <w:jc w:val="both"/>
        <w:rPr>
          <w:lang w:val="en-US" w:eastAsia="zh-CN"/>
        </w:rPr>
      </w:pPr>
      <w:r>
        <w:rPr>
          <w:lang w:val="en-US" w:eastAsia="zh-CN"/>
        </w:rPr>
        <w:t>As the SBFD</w:t>
      </w:r>
      <w:r w:rsidR="00673BB1">
        <w:rPr>
          <w:lang w:val="en-US" w:eastAsia="zh-CN"/>
        </w:rPr>
        <w:t xml:space="preserve"> introduces new </w:t>
      </w:r>
      <w:r w:rsidR="00BE1705">
        <w:rPr>
          <w:lang w:val="en-US" w:eastAsia="zh-CN"/>
        </w:rPr>
        <w:t>scenarios</w:t>
      </w:r>
      <w:r w:rsidR="00673BB1">
        <w:rPr>
          <w:lang w:val="en-US" w:eastAsia="zh-CN"/>
        </w:rPr>
        <w:t xml:space="preserve"> to </w:t>
      </w:r>
      <w:r w:rsidR="00B02C58">
        <w:rPr>
          <w:lang w:val="en-US" w:eastAsia="zh-CN"/>
        </w:rPr>
        <w:t>cross link interference</w:t>
      </w:r>
      <w:r w:rsidR="00673BB1">
        <w:rPr>
          <w:lang w:val="en-US" w:eastAsia="zh-CN"/>
        </w:rPr>
        <w:t xml:space="preserve">, we propose </w:t>
      </w:r>
      <w:r w:rsidR="005B0B01">
        <w:rPr>
          <w:lang w:val="en-US" w:eastAsia="zh-CN"/>
        </w:rPr>
        <w:t xml:space="preserve">discussing </w:t>
      </w:r>
      <w:r w:rsidR="00BE1705">
        <w:rPr>
          <w:lang w:val="en-US" w:eastAsia="zh-CN"/>
        </w:rPr>
        <w:t>the CLI measurements in SBFD without considering dynamic TDD</w:t>
      </w:r>
      <w:r w:rsidR="006F7570">
        <w:rPr>
          <w:lang w:val="en-US" w:eastAsia="zh-CN"/>
        </w:rPr>
        <w:t xml:space="preserve"> in </w:t>
      </w:r>
      <w:r w:rsidR="00DB1E62">
        <w:rPr>
          <w:lang w:val="en-US" w:eastAsia="zh-CN"/>
        </w:rPr>
        <w:t>R19</w:t>
      </w:r>
      <w:r w:rsidR="00590E11">
        <w:rPr>
          <w:lang w:val="en-US" w:eastAsia="zh-CN"/>
        </w:rPr>
        <w:t>. While the WID indic</w:t>
      </w:r>
      <w:r w:rsidR="00590E11" w:rsidRPr="00C6753F">
        <w:rPr>
          <w:lang w:val="en-US" w:eastAsia="zh-CN"/>
        </w:rPr>
        <w:t xml:space="preserve">ates </w:t>
      </w:r>
      <w:r w:rsidR="00C6753F">
        <w:rPr>
          <w:lang w:val="en-US" w:eastAsia="zh-CN"/>
        </w:rPr>
        <w:t>“</w:t>
      </w:r>
      <w:r w:rsidR="00C6753F">
        <w:rPr>
          <w:rFonts w:eastAsia="Malgun Gothic"/>
          <w:lang w:eastAsia="ko-KR"/>
        </w:rPr>
        <w:t>w</w:t>
      </w:r>
      <w:r w:rsidR="00C6753F" w:rsidRPr="00C42073">
        <w:rPr>
          <w:rFonts w:eastAsia="Malgun Gothic"/>
          <w:lang w:eastAsia="ko-KR"/>
        </w:rPr>
        <w:t>ithout dedicated optimization for dynamic/flexible TDD</w:t>
      </w:r>
      <w:r w:rsidR="00C6753F">
        <w:rPr>
          <w:rFonts w:eastAsia="Malgun Gothic"/>
          <w:lang w:eastAsia="ko-KR"/>
        </w:rPr>
        <w:t xml:space="preserve">”, we can </w:t>
      </w:r>
      <w:r w:rsidR="00DB1E62">
        <w:rPr>
          <w:rFonts w:eastAsia="Malgun Gothic"/>
          <w:lang w:eastAsia="ko-KR"/>
        </w:rPr>
        <w:t xml:space="preserve">further </w:t>
      </w:r>
      <w:r w:rsidR="00C6753F">
        <w:rPr>
          <w:rFonts w:eastAsia="Malgun Gothic"/>
          <w:lang w:eastAsia="ko-KR"/>
        </w:rPr>
        <w:t xml:space="preserve">revisit if and which of the </w:t>
      </w:r>
      <w:r w:rsidR="00320A1A">
        <w:rPr>
          <w:rFonts w:eastAsia="Malgun Gothic"/>
          <w:lang w:eastAsia="ko-KR"/>
        </w:rPr>
        <w:t xml:space="preserve">CLI measurement </w:t>
      </w:r>
      <w:r w:rsidR="00C6753F">
        <w:rPr>
          <w:rFonts w:eastAsia="Malgun Gothic"/>
          <w:lang w:eastAsia="ko-KR"/>
        </w:rPr>
        <w:t xml:space="preserve">methods </w:t>
      </w:r>
      <w:r w:rsidR="00DB1E62">
        <w:rPr>
          <w:rFonts w:eastAsia="Malgun Gothic"/>
          <w:lang w:eastAsia="ko-KR"/>
        </w:rPr>
        <w:t xml:space="preserve">in SBFD </w:t>
      </w:r>
      <w:r w:rsidR="00C6753F">
        <w:rPr>
          <w:rFonts w:eastAsia="Malgun Gothic"/>
          <w:lang w:eastAsia="ko-KR"/>
        </w:rPr>
        <w:t>can be applied to dynamic</w:t>
      </w:r>
      <w:r w:rsidR="00DB1E62">
        <w:rPr>
          <w:rFonts w:eastAsia="Malgun Gothic"/>
          <w:lang w:eastAsia="ko-KR"/>
        </w:rPr>
        <w:t xml:space="preserve"> TDD when the</w:t>
      </w:r>
      <w:r w:rsidR="00320A1A">
        <w:rPr>
          <w:rFonts w:eastAsia="Malgun Gothic"/>
          <w:lang w:eastAsia="ko-KR"/>
        </w:rPr>
        <w:t xml:space="preserve"> conclusion is ready</w:t>
      </w:r>
      <w:r w:rsidR="00DB1E62">
        <w:rPr>
          <w:rFonts w:eastAsia="Malgun Gothic"/>
          <w:lang w:eastAsia="ko-KR"/>
        </w:rPr>
        <w:t>.</w:t>
      </w:r>
      <w:r w:rsidR="00C6753F">
        <w:rPr>
          <w:rFonts w:eastAsia="Malgun Gothic"/>
          <w:lang w:eastAsia="ko-KR"/>
        </w:rPr>
        <w:t xml:space="preserve"> </w:t>
      </w:r>
    </w:p>
    <w:p w14:paraId="6180DD98" w14:textId="331C3D26" w:rsidR="00320A1A" w:rsidRPr="00C42073" w:rsidRDefault="005678C6" w:rsidP="00806CE0">
      <w:pPr>
        <w:jc w:val="both"/>
        <w:rPr>
          <w:b/>
          <w:lang w:val="en-US" w:eastAsia="zh-CN"/>
        </w:rPr>
      </w:pPr>
      <w:r w:rsidRPr="00C42073">
        <w:rPr>
          <w:b/>
          <w:i/>
          <w:lang w:eastAsia="zh-CN"/>
        </w:rPr>
        <w:t xml:space="preserve">Observation </w:t>
      </w:r>
      <w:r w:rsidR="00EC56B1" w:rsidRPr="00C42073">
        <w:rPr>
          <w:b/>
          <w:i/>
          <w:lang w:eastAsia="zh-CN"/>
        </w:rPr>
        <w:t>#</w:t>
      </w:r>
      <w:r w:rsidR="004353DE" w:rsidRPr="00C42073">
        <w:rPr>
          <w:b/>
          <w:i/>
          <w:lang w:eastAsia="zh-CN"/>
        </w:rPr>
        <w:t>5</w:t>
      </w:r>
      <w:r w:rsidRPr="00C42073">
        <w:rPr>
          <w:b/>
          <w:i/>
          <w:lang w:eastAsia="zh-CN"/>
        </w:rPr>
        <w:t xml:space="preserve">: In R19, the CLI measurements are </w:t>
      </w:r>
      <w:r w:rsidR="00532041" w:rsidRPr="00C42073">
        <w:rPr>
          <w:b/>
          <w:i/>
          <w:lang w:eastAsia="zh-CN"/>
        </w:rPr>
        <w:t xml:space="preserve">being </w:t>
      </w:r>
      <w:r w:rsidRPr="00C42073">
        <w:rPr>
          <w:b/>
          <w:i/>
          <w:lang w:eastAsia="zh-CN"/>
        </w:rPr>
        <w:t xml:space="preserve">discussed in SBFD </w:t>
      </w:r>
      <w:r w:rsidR="007F7125" w:rsidRPr="00C42073">
        <w:rPr>
          <w:b/>
          <w:i/>
          <w:lang w:eastAsia="zh-CN"/>
        </w:rPr>
        <w:t xml:space="preserve">and may be configured </w:t>
      </w:r>
      <w:r w:rsidR="00532041" w:rsidRPr="00C42073">
        <w:rPr>
          <w:b/>
          <w:i/>
          <w:lang w:eastAsia="zh-CN"/>
        </w:rPr>
        <w:t>over</w:t>
      </w:r>
      <w:r w:rsidR="007F7125" w:rsidRPr="00C42073">
        <w:rPr>
          <w:b/>
          <w:i/>
          <w:lang w:eastAsia="zh-CN"/>
        </w:rPr>
        <w:t xml:space="preserve"> </w:t>
      </w:r>
      <w:r w:rsidR="00225CD3" w:rsidRPr="00C42073">
        <w:rPr>
          <w:b/>
          <w:i/>
          <w:lang w:eastAsia="zh-CN"/>
        </w:rPr>
        <w:t xml:space="preserve">DL </w:t>
      </w:r>
      <w:proofErr w:type="spellStart"/>
      <w:r w:rsidR="00225CD3" w:rsidRPr="00C42073">
        <w:rPr>
          <w:b/>
          <w:i/>
          <w:lang w:eastAsia="zh-CN"/>
        </w:rPr>
        <w:t>subbands</w:t>
      </w:r>
      <w:proofErr w:type="spellEnd"/>
      <w:r w:rsidR="00225CD3" w:rsidRPr="00C42073">
        <w:rPr>
          <w:b/>
          <w:i/>
          <w:lang w:eastAsia="zh-CN"/>
        </w:rPr>
        <w:t xml:space="preserve"> and/or </w:t>
      </w:r>
      <w:r w:rsidR="007F7125" w:rsidRPr="00C42073">
        <w:rPr>
          <w:b/>
          <w:i/>
          <w:lang w:eastAsia="zh-CN"/>
        </w:rPr>
        <w:t xml:space="preserve">UL </w:t>
      </w:r>
      <w:proofErr w:type="spellStart"/>
      <w:r w:rsidR="007F7125" w:rsidRPr="00C42073">
        <w:rPr>
          <w:b/>
          <w:i/>
          <w:lang w:eastAsia="zh-CN"/>
        </w:rPr>
        <w:t>subband</w:t>
      </w:r>
      <w:proofErr w:type="spellEnd"/>
      <w:r w:rsidR="00BE6C4D" w:rsidRPr="00C42073">
        <w:rPr>
          <w:b/>
          <w:i/>
          <w:lang w:eastAsia="zh-CN"/>
        </w:rPr>
        <w:t xml:space="preserve"> </w:t>
      </w:r>
      <w:r w:rsidR="00E76E80" w:rsidRPr="00C42073">
        <w:rPr>
          <w:b/>
          <w:i/>
          <w:lang w:eastAsia="zh-CN"/>
        </w:rPr>
        <w:t>of the victim UE</w:t>
      </w:r>
      <w:r w:rsidR="00616790" w:rsidRPr="00C42073">
        <w:rPr>
          <w:b/>
          <w:i/>
          <w:lang w:eastAsia="zh-CN"/>
        </w:rPr>
        <w:t xml:space="preserve">, which is different from legacy CLI </w:t>
      </w:r>
      <w:proofErr w:type="gramStart"/>
      <w:r w:rsidR="00616790" w:rsidRPr="00C42073">
        <w:rPr>
          <w:b/>
          <w:i/>
          <w:lang w:eastAsia="zh-CN"/>
        </w:rPr>
        <w:t>measurements.</w:t>
      </w:r>
      <w:r w:rsidR="00320A1A" w:rsidRPr="00E91623">
        <w:rPr>
          <w:b/>
          <w:bCs/>
          <w:lang w:val="en-US" w:eastAsia="zh-CN"/>
        </w:rPr>
        <w:t>Proposal</w:t>
      </w:r>
      <w:proofErr w:type="gramEnd"/>
      <w:r w:rsidR="00320A1A" w:rsidRPr="00E91623">
        <w:rPr>
          <w:b/>
          <w:bCs/>
          <w:lang w:val="en-US" w:eastAsia="zh-CN"/>
        </w:rPr>
        <w:t xml:space="preserve"> </w:t>
      </w:r>
      <w:r w:rsidR="008F3CED">
        <w:rPr>
          <w:rFonts w:hint="eastAsia"/>
          <w:b/>
          <w:bCs/>
          <w:lang w:val="en-US" w:eastAsia="zh-CN"/>
        </w:rPr>
        <w:t>5</w:t>
      </w:r>
      <w:r w:rsidR="00320A1A" w:rsidRPr="00E91623">
        <w:rPr>
          <w:b/>
          <w:bCs/>
          <w:lang w:val="en-US" w:eastAsia="zh-CN"/>
        </w:rPr>
        <w:t xml:space="preserve">: To </w:t>
      </w:r>
      <w:r w:rsidR="00445109">
        <w:rPr>
          <w:b/>
          <w:bCs/>
          <w:lang w:val="en-US" w:eastAsia="zh-CN"/>
        </w:rPr>
        <w:t xml:space="preserve">start </w:t>
      </w:r>
      <w:r w:rsidR="00320A1A" w:rsidRPr="00C42073">
        <w:rPr>
          <w:b/>
          <w:lang w:val="en-US" w:eastAsia="zh-CN"/>
        </w:rPr>
        <w:t>discuss</w:t>
      </w:r>
      <w:r w:rsidR="00445109">
        <w:rPr>
          <w:b/>
          <w:bCs/>
          <w:lang w:val="en-US" w:eastAsia="zh-CN"/>
        </w:rPr>
        <w:t>ing</w:t>
      </w:r>
      <w:r w:rsidR="00320A1A" w:rsidRPr="00C42073">
        <w:rPr>
          <w:b/>
          <w:lang w:val="en-US" w:eastAsia="zh-CN"/>
        </w:rPr>
        <w:t xml:space="preserve"> the CLI measurements in SBFD without considering dynamic TDD in R19</w:t>
      </w:r>
      <w:r w:rsidR="00E91623" w:rsidRPr="00C42073">
        <w:rPr>
          <w:b/>
          <w:lang w:val="en-US" w:eastAsia="zh-CN"/>
        </w:rPr>
        <w:t>.</w:t>
      </w:r>
    </w:p>
    <w:p w14:paraId="2B5F702B" w14:textId="76CC4617" w:rsidR="00806CE0" w:rsidRDefault="006A658F" w:rsidP="00806CE0">
      <w:pPr>
        <w:jc w:val="both"/>
        <w:rPr>
          <w:lang w:eastAsia="zh-CN"/>
        </w:rPr>
      </w:pPr>
      <w:r>
        <w:rPr>
          <w:rFonts w:hint="eastAsia"/>
          <w:lang w:eastAsia="zh-CN"/>
        </w:rPr>
        <w:t>While t</w:t>
      </w:r>
      <w:r w:rsidR="00902EEA">
        <w:rPr>
          <w:rFonts w:hint="eastAsia"/>
          <w:lang w:eastAsia="zh-CN"/>
        </w:rPr>
        <w:t xml:space="preserve">he discussion </w:t>
      </w:r>
      <w:r w:rsidR="00CB6E1F">
        <w:rPr>
          <w:lang w:eastAsia="zh-CN"/>
        </w:rPr>
        <w:t xml:space="preserve">on the CLI measurement methods </w:t>
      </w:r>
      <w:r w:rsidR="00902EEA">
        <w:rPr>
          <w:rFonts w:hint="eastAsia"/>
          <w:lang w:eastAsia="zh-CN"/>
        </w:rPr>
        <w:t>is still ongoing in RAN1,</w:t>
      </w:r>
      <w:r w:rsidR="002706C9">
        <w:rPr>
          <w:rFonts w:hint="eastAsia"/>
          <w:lang w:eastAsia="zh-CN"/>
        </w:rPr>
        <w:t xml:space="preserve"> we would foresee some potential impact on the measurement requirements.</w:t>
      </w:r>
      <w:r w:rsidR="000268D4">
        <w:rPr>
          <w:rFonts w:hint="eastAsia"/>
          <w:lang w:eastAsia="zh-CN"/>
        </w:rPr>
        <w:t xml:space="preserve"> </w:t>
      </w:r>
      <w:r w:rsidR="00F56467">
        <w:rPr>
          <w:rFonts w:hint="eastAsia"/>
          <w:lang w:eastAsia="zh-CN"/>
        </w:rPr>
        <w:t xml:space="preserve">For example, </w:t>
      </w:r>
      <w:r w:rsidR="0053439B">
        <w:rPr>
          <w:rFonts w:hint="eastAsia"/>
          <w:lang w:eastAsia="zh-CN"/>
        </w:rPr>
        <w:t>depending on if</w:t>
      </w:r>
      <w:r w:rsidR="000268D4">
        <w:rPr>
          <w:rFonts w:hint="eastAsia"/>
          <w:lang w:eastAsia="zh-CN"/>
        </w:rPr>
        <w:t xml:space="preserve"> CLI-RSSI is measured </w:t>
      </w:r>
      <w:r w:rsidR="008A54A9">
        <w:rPr>
          <w:rFonts w:hint="eastAsia"/>
          <w:lang w:eastAsia="zh-CN"/>
        </w:rPr>
        <w:t>over</w:t>
      </w:r>
      <w:r w:rsidR="000268D4">
        <w:rPr>
          <w:rFonts w:hint="eastAsia"/>
          <w:lang w:eastAsia="zh-CN"/>
        </w:rPr>
        <w:t xml:space="preserve"> </w:t>
      </w:r>
      <w:r w:rsidR="008C290D">
        <w:rPr>
          <w:rFonts w:hint="eastAsia"/>
          <w:lang w:eastAsia="zh-CN"/>
        </w:rPr>
        <w:t>DL</w:t>
      </w:r>
      <w:r w:rsidR="009D598B">
        <w:rPr>
          <w:lang w:eastAsia="zh-CN"/>
        </w:rPr>
        <w:t xml:space="preserve"> </w:t>
      </w:r>
      <w:proofErr w:type="spellStart"/>
      <w:r w:rsidR="009D598B">
        <w:rPr>
          <w:lang w:eastAsia="zh-CN"/>
        </w:rPr>
        <w:t>subbands</w:t>
      </w:r>
      <w:proofErr w:type="spellEnd"/>
      <w:r w:rsidR="009D598B">
        <w:rPr>
          <w:lang w:eastAsia="zh-CN"/>
        </w:rPr>
        <w:t xml:space="preserve">, </w:t>
      </w:r>
      <w:r w:rsidR="00DD59E3">
        <w:rPr>
          <w:rFonts w:hint="eastAsia"/>
          <w:lang w:eastAsia="zh-CN"/>
        </w:rPr>
        <w:t>UL</w:t>
      </w:r>
      <w:r w:rsidR="008C290D">
        <w:rPr>
          <w:rFonts w:hint="eastAsia"/>
          <w:lang w:eastAsia="zh-CN"/>
        </w:rPr>
        <w:t xml:space="preserve"> </w:t>
      </w:r>
      <w:proofErr w:type="spellStart"/>
      <w:r w:rsidR="008C290D">
        <w:rPr>
          <w:rFonts w:hint="eastAsia"/>
          <w:lang w:eastAsia="zh-CN"/>
        </w:rPr>
        <w:t>subbands</w:t>
      </w:r>
      <w:proofErr w:type="spellEnd"/>
      <w:r w:rsidR="00F56467">
        <w:rPr>
          <w:rFonts w:hint="eastAsia"/>
          <w:lang w:eastAsia="zh-CN"/>
        </w:rPr>
        <w:t xml:space="preserve"> or the </w:t>
      </w:r>
      <w:proofErr w:type="spellStart"/>
      <w:r w:rsidR="00F56467">
        <w:rPr>
          <w:rFonts w:hint="eastAsia"/>
          <w:lang w:eastAsia="zh-CN"/>
        </w:rPr>
        <w:t>guardbands</w:t>
      </w:r>
      <w:proofErr w:type="spellEnd"/>
      <w:r w:rsidR="00F56467">
        <w:rPr>
          <w:rFonts w:hint="eastAsia"/>
          <w:lang w:eastAsia="zh-CN"/>
        </w:rPr>
        <w:t>, the</w:t>
      </w:r>
      <w:r w:rsidR="00BA1744">
        <w:rPr>
          <w:rFonts w:hint="eastAsia"/>
          <w:lang w:eastAsia="zh-CN"/>
        </w:rPr>
        <w:t xml:space="preserve"> side conditions for the CLI </w:t>
      </w:r>
      <w:r w:rsidR="00BA1744">
        <w:rPr>
          <w:lang w:eastAsia="zh-CN"/>
        </w:rPr>
        <w:t>measurements</w:t>
      </w:r>
      <w:r w:rsidR="0095209D">
        <w:rPr>
          <w:lang w:eastAsia="zh-CN"/>
        </w:rPr>
        <w:t xml:space="preserve">, scheduling </w:t>
      </w:r>
      <w:r w:rsidR="009D598B">
        <w:rPr>
          <w:lang w:eastAsia="zh-CN"/>
        </w:rPr>
        <w:t>restriction</w:t>
      </w:r>
      <w:r w:rsidR="00BA1744">
        <w:rPr>
          <w:rFonts w:hint="eastAsia"/>
          <w:lang w:eastAsia="zh-CN"/>
        </w:rPr>
        <w:t xml:space="preserve"> and the measurement performance may be different. To simplify the R</w:t>
      </w:r>
      <w:r w:rsidR="00EC1E5B">
        <w:rPr>
          <w:rFonts w:hint="eastAsia"/>
          <w:lang w:eastAsia="zh-CN"/>
        </w:rPr>
        <w:t>AN4</w:t>
      </w:r>
      <w:r w:rsidR="00BA1744">
        <w:rPr>
          <w:rFonts w:hint="eastAsia"/>
          <w:lang w:eastAsia="zh-CN"/>
        </w:rPr>
        <w:t xml:space="preserve"> discussion, we suggest</w:t>
      </w:r>
      <w:r w:rsidR="004C34FA">
        <w:rPr>
          <w:rFonts w:hint="eastAsia"/>
          <w:lang w:eastAsia="zh-CN"/>
        </w:rPr>
        <w:t xml:space="preserve"> </w:t>
      </w:r>
      <w:r w:rsidR="00BA1744">
        <w:rPr>
          <w:rFonts w:hint="eastAsia"/>
          <w:lang w:eastAsia="zh-CN"/>
        </w:rPr>
        <w:t>prioritiz</w:t>
      </w:r>
      <w:r w:rsidR="00D53EC9">
        <w:rPr>
          <w:rFonts w:hint="eastAsia"/>
          <w:lang w:eastAsia="zh-CN"/>
        </w:rPr>
        <w:t>ing</w:t>
      </w:r>
      <w:r w:rsidR="00BA1744">
        <w:rPr>
          <w:rFonts w:hint="eastAsia"/>
          <w:lang w:eastAsia="zh-CN"/>
        </w:rPr>
        <w:t xml:space="preserve"> </w:t>
      </w:r>
      <w:r w:rsidR="00C4408F">
        <w:rPr>
          <w:rFonts w:hint="eastAsia"/>
          <w:lang w:eastAsia="zh-CN"/>
        </w:rPr>
        <w:t>specifying</w:t>
      </w:r>
      <w:r w:rsidR="00BA1744">
        <w:rPr>
          <w:rFonts w:hint="eastAsia"/>
          <w:lang w:eastAsia="zh-CN"/>
        </w:rPr>
        <w:t xml:space="preserve"> the measurement </w:t>
      </w:r>
      <w:r w:rsidR="00BA1744">
        <w:rPr>
          <w:lang w:eastAsia="zh-CN"/>
        </w:rPr>
        <w:t>requirements</w:t>
      </w:r>
      <w:r w:rsidR="00BA1744">
        <w:rPr>
          <w:rFonts w:hint="eastAsia"/>
          <w:lang w:eastAsia="zh-CN"/>
        </w:rPr>
        <w:t xml:space="preserve"> for</w:t>
      </w:r>
      <w:r w:rsidR="00EC1E5B">
        <w:rPr>
          <w:rFonts w:hint="eastAsia"/>
          <w:lang w:eastAsia="zh-CN"/>
        </w:rPr>
        <w:t xml:space="preserve"> the </w:t>
      </w:r>
      <w:r w:rsidR="00C4408F">
        <w:rPr>
          <w:rFonts w:hint="eastAsia"/>
          <w:lang w:eastAsia="zh-CN"/>
        </w:rPr>
        <w:t xml:space="preserve">CLI </w:t>
      </w:r>
      <w:r w:rsidR="00EC1E5B">
        <w:rPr>
          <w:rFonts w:hint="eastAsia"/>
          <w:lang w:eastAsia="zh-CN"/>
        </w:rPr>
        <w:t>measurements</w:t>
      </w:r>
      <w:r w:rsidR="00A125C5">
        <w:rPr>
          <w:rFonts w:hint="eastAsia"/>
          <w:lang w:eastAsia="zh-CN"/>
        </w:rPr>
        <w:t xml:space="preserve"> in SBFD</w:t>
      </w:r>
      <w:r w:rsidR="00EC1E5B">
        <w:rPr>
          <w:rFonts w:hint="eastAsia"/>
          <w:lang w:eastAsia="zh-CN"/>
        </w:rPr>
        <w:t xml:space="preserve"> on UL </w:t>
      </w:r>
      <w:proofErr w:type="spellStart"/>
      <w:r w:rsidR="00EC1E5B">
        <w:rPr>
          <w:rFonts w:hint="eastAsia"/>
          <w:lang w:eastAsia="zh-CN"/>
        </w:rPr>
        <w:t>subbands</w:t>
      </w:r>
      <w:proofErr w:type="spellEnd"/>
      <w:r w:rsidR="0089750E">
        <w:rPr>
          <w:rFonts w:hint="eastAsia"/>
          <w:lang w:eastAsia="zh-CN"/>
        </w:rPr>
        <w:t xml:space="preserve"> i.e. Method#2 and #3</w:t>
      </w:r>
      <w:r w:rsidR="00CE7A5A">
        <w:rPr>
          <w:lang w:eastAsia="zh-CN"/>
        </w:rPr>
        <w:t xml:space="preserve"> as these are the fundamental interference to be mitigate</w:t>
      </w:r>
      <w:r w:rsidR="00786B91">
        <w:rPr>
          <w:rFonts w:hint="eastAsia"/>
          <w:lang w:eastAsia="zh-CN"/>
        </w:rPr>
        <w:t>d</w:t>
      </w:r>
      <w:r w:rsidR="00CE7A5A">
        <w:rPr>
          <w:lang w:eastAsia="zh-CN"/>
        </w:rPr>
        <w:t xml:space="preserve"> in SBFD</w:t>
      </w:r>
      <w:r w:rsidR="003755F4">
        <w:rPr>
          <w:rFonts w:hint="eastAsia"/>
          <w:lang w:eastAsia="zh-CN"/>
        </w:rPr>
        <w:t xml:space="preserve">. </w:t>
      </w:r>
      <w:r w:rsidR="00BA1744">
        <w:rPr>
          <w:rFonts w:hint="eastAsia"/>
          <w:lang w:eastAsia="zh-CN"/>
        </w:rPr>
        <w:t xml:space="preserve">  </w:t>
      </w:r>
      <w:r w:rsidR="00F56467">
        <w:rPr>
          <w:rFonts w:hint="eastAsia"/>
          <w:lang w:eastAsia="zh-CN"/>
        </w:rPr>
        <w:t xml:space="preserve"> </w:t>
      </w:r>
      <w:r w:rsidR="002706C9">
        <w:rPr>
          <w:rFonts w:hint="eastAsia"/>
          <w:lang w:eastAsia="zh-CN"/>
        </w:rPr>
        <w:t xml:space="preserve"> </w:t>
      </w:r>
      <w:r>
        <w:rPr>
          <w:rFonts w:hint="eastAsia"/>
          <w:lang w:eastAsia="zh-CN"/>
        </w:rPr>
        <w:t xml:space="preserve"> </w:t>
      </w:r>
    </w:p>
    <w:p w14:paraId="494BF9E6" w14:textId="1DF14735" w:rsidR="00902EEA" w:rsidRPr="00C42073" w:rsidRDefault="00EC1E5B" w:rsidP="00806CE0">
      <w:pPr>
        <w:jc w:val="both"/>
        <w:rPr>
          <w:b/>
          <w:i/>
          <w:lang w:eastAsia="zh-CN"/>
        </w:rPr>
      </w:pPr>
      <w:r w:rsidRPr="00C42073">
        <w:rPr>
          <w:b/>
          <w:i/>
          <w:lang w:eastAsia="zh-CN"/>
        </w:rPr>
        <w:t xml:space="preserve">Observation </w:t>
      </w:r>
      <w:r w:rsidR="00757E5A" w:rsidRPr="00C42073">
        <w:rPr>
          <w:b/>
          <w:i/>
          <w:lang w:eastAsia="zh-CN"/>
        </w:rPr>
        <w:t>#</w:t>
      </w:r>
      <w:r w:rsidR="004353DE" w:rsidRPr="004353DE">
        <w:rPr>
          <w:rFonts w:hint="eastAsia"/>
          <w:b/>
          <w:bCs/>
          <w:i/>
          <w:iCs/>
          <w:lang w:eastAsia="zh-CN"/>
        </w:rPr>
        <w:t>6</w:t>
      </w:r>
      <w:r w:rsidRPr="00C42073">
        <w:rPr>
          <w:b/>
          <w:bCs/>
          <w:i/>
          <w:iCs/>
          <w:lang w:eastAsia="zh-CN"/>
        </w:rPr>
        <w:t xml:space="preserve">: </w:t>
      </w:r>
      <w:r w:rsidR="00C0621E" w:rsidRPr="00C42073">
        <w:rPr>
          <w:b/>
          <w:bCs/>
          <w:i/>
          <w:iCs/>
          <w:lang w:eastAsia="zh-CN"/>
        </w:rPr>
        <w:t>For</w:t>
      </w:r>
      <w:r w:rsidR="00C0621E" w:rsidRPr="00C42073">
        <w:rPr>
          <w:b/>
          <w:i/>
          <w:lang w:eastAsia="zh-CN"/>
        </w:rPr>
        <w:t xml:space="preserve"> the</w:t>
      </w:r>
      <w:r w:rsidR="00456D98" w:rsidRPr="00C42073">
        <w:rPr>
          <w:b/>
          <w:i/>
          <w:lang w:eastAsia="zh-CN"/>
        </w:rPr>
        <w:t xml:space="preserve"> different </w:t>
      </w:r>
      <w:r w:rsidR="00C0621E" w:rsidRPr="00C42073">
        <w:rPr>
          <w:b/>
          <w:i/>
          <w:lang w:eastAsia="zh-CN"/>
        </w:rPr>
        <w:t xml:space="preserve">CLI measurements </w:t>
      </w:r>
      <w:r w:rsidR="00973D5F" w:rsidRPr="00C42073">
        <w:rPr>
          <w:b/>
          <w:i/>
          <w:lang w:eastAsia="zh-CN"/>
        </w:rPr>
        <w:t xml:space="preserve">methods </w:t>
      </w:r>
      <w:r w:rsidR="00AF4206" w:rsidRPr="00C42073">
        <w:rPr>
          <w:b/>
          <w:i/>
          <w:lang w:eastAsia="zh-CN"/>
        </w:rPr>
        <w:t>in SBFD</w:t>
      </w:r>
      <w:r w:rsidR="00C0621E" w:rsidRPr="00C42073">
        <w:rPr>
          <w:b/>
          <w:i/>
          <w:lang w:eastAsia="zh-CN"/>
        </w:rPr>
        <w:t xml:space="preserve">, </w:t>
      </w:r>
      <w:r w:rsidR="00456D98" w:rsidRPr="00C42073">
        <w:rPr>
          <w:b/>
          <w:i/>
          <w:lang w:eastAsia="zh-CN"/>
        </w:rPr>
        <w:t xml:space="preserve">the CLI measurement requirements </w:t>
      </w:r>
      <w:r w:rsidR="000C0B96" w:rsidRPr="00C42073">
        <w:rPr>
          <w:b/>
          <w:i/>
          <w:lang w:eastAsia="zh-CN"/>
        </w:rPr>
        <w:t xml:space="preserve">may be different </w:t>
      </w:r>
      <w:r w:rsidR="00456D98" w:rsidRPr="00C42073">
        <w:rPr>
          <w:b/>
          <w:i/>
          <w:lang w:eastAsia="zh-CN"/>
        </w:rPr>
        <w:t>in RAN4.</w:t>
      </w:r>
    </w:p>
    <w:p w14:paraId="423B4FB1" w14:textId="48151570" w:rsidR="0089750E" w:rsidRDefault="0089750E" w:rsidP="00806CE0">
      <w:pPr>
        <w:jc w:val="both"/>
        <w:rPr>
          <w:b/>
          <w:bCs/>
          <w:lang w:eastAsia="zh-CN"/>
        </w:rPr>
      </w:pPr>
      <w:r w:rsidRPr="0089750E">
        <w:rPr>
          <w:rFonts w:hint="eastAsia"/>
          <w:b/>
          <w:bCs/>
          <w:lang w:eastAsia="zh-CN"/>
        </w:rPr>
        <w:t xml:space="preserve">Proposal </w:t>
      </w:r>
      <w:r w:rsidR="00F9307C">
        <w:rPr>
          <w:rFonts w:hint="eastAsia"/>
          <w:b/>
          <w:bCs/>
          <w:lang w:eastAsia="zh-CN"/>
        </w:rPr>
        <w:t>6</w:t>
      </w:r>
      <w:r w:rsidRPr="0089750E">
        <w:rPr>
          <w:rFonts w:hint="eastAsia"/>
          <w:b/>
          <w:bCs/>
          <w:lang w:eastAsia="zh-CN"/>
        </w:rPr>
        <w:t xml:space="preserve">: RAN4 to prioritize specifying the measurement </w:t>
      </w:r>
      <w:r w:rsidRPr="0089750E">
        <w:rPr>
          <w:b/>
          <w:bCs/>
          <w:lang w:eastAsia="zh-CN"/>
        </w:rPr>
        <w:t>requirements</w:t>
      </w:r>
      <w:r w:rsidRPr="0089750E">
        <w:rPr>
          <w:rFonts w:hint="eastAsia"/>
          <w:b/>
          <w:bCs/>
          <w:lang w:eastAsia="zh-CN"/>
        </w:rPr>
        <w:t xml:space="preserve"> for the CLI measurements </w:t>
      </w:r>
      <w:r w:rsidR="00173488">
        <w:rPr>
          <w:rFonts w:hint="eastAsia"/>
          <w:b/>
          <w:bCs/>
          <w:lang w:eastAsia="zh-CN"/>
        </w:rPr>
        <w:t xml:space="preserve">in SBFD </w:t>
      </w:r>
      <w:r w:rsidRPr="0089750E">
        <w:rPr>
          <w:rFonts w:hint="eastAsia"/>
          <w:b/>
          <w:bCs/>
          <w:lang w:eastAsia="zh-CN"/>
        </w:rPr>
        <w:t xml:space="preserve">on UL </w:t>
      </w:r>
      <w:proofErr w:type="spellStart"/>
      <w:r w:rsidRPr="0089750E">
        <w:rPr>
          <w:rFonts w:hint="eastAsia"/>
          <w:b/>
          <w:bCs/>
          <w:lang w:eastAsia="zh-CN"/>
        </w:rPr>
        <w:t>subbands</w:t>
      </w:r>
      <w:proofErr w:type="spellEnd"/>
      <w:r w:rsidRPr="0089750E">
        <w:rPr>
          <w:rFonts w:hint="eastAsia"/>
          <w:b/>
          <w:bCs/>
          <w:lang w:eastAsia="zh-CN"/>
        </w:rPr>
        <w:t xml:space="preserve"> i.e. Method#2 and #3. </w:t>
      </w:r>
    </w:p>
    <w:p w14:paraId="23ED1233" w14:textId="7E497632" w:rsidR="00DC7E97" w:rsidRDefault="00EF64D0" w:rsidP="00806CE0">
      <w:pPr>
        <w:jc w:val="both"/>
        <w:rPr>
          <w:lang w:eastAsia="zh-CN"/>
        </w:rPr>
      </w:pPr>
      <w:r>
        <w:rPr>
          <w:lang w:eastAsia="zh-CN"/>
        </w:rPr>
        <w:t xml:space="preserve">Current </w:t>
      </w:r>
      <w:r w:rsidR="00A26BE6">
        <w:rPr>
          <w:lang w:eastAsia="zh-CN"/>
        </w:rPr>
        <w:t>UE</w:t>
      </w:r>
      <w:r w:rsidR="00DB64EC">
        <w:rPr>
          <w:lang w:eastAsia="zh-CN"/>
        </w:rPr>
        <w:t xml:space="preserve">-to-UE </w:t>
      </w:r>
      <w:r w:rsidR="00A26BE6">
        <w:rPr>
          <w:lang w:eastAsia="zh-CN"/>
        </w:rPr>
        <w:t xml:space="preserve">CLI measurements </w:t>
      </w:r>
      <w:r w:rsidR="00DB64EC">
        <w:rPr>
          <w:lang w:eastAsia="zh-CN"/>
        </w:rPr>
        <w:t xml:space="preserve">for FR2 UEs </w:t>
      </w:r>
      <w:r w:rsidR="00A26BE6">
        <w:rPr>
          <w:lang w:eastAsia="zh-CN"/>
        </w:rPr>
        <w:t xml:space="preserve">assume that </w:t>
      </w:r>
      <w:r w:rsidR="00544D6D">
        <w:rPr>
          <w:lang w:eastAsia="zh-CN"/>
        </w:rPr>
        <w:t xml:space="preserve">the </w:t>
      </w:r>
      <w:r w:rsidR="00917A47">
        <w:rPr>
          <w:lang w:eastAsia="zh-CN"/>
        </w:rPr>
        <w:t>Rx beam used for the measurements is the same as the</w:t>
      </w:r>
      <w:r w:rsidR="006450C5">
        <w:rPr>
          <w:lang w:eastAsia="zh-CN"/>
        </w:rPr>
        <w:t xml:space="preserve"> latest beam used for the reception of the PDCCH/PDSCH</w:t>
      </w:r>
      <w:r w:rsidR="00DD2DC8">
        <w:rPr>
          <w:rFonts w:hint="eastAsia"/>
          <w:lang w:eastAsia="zh-CN"/>
        </w:rPr>
        <w:t xml:space="preserve"> (as cited below)</w:t>
      </w:r>
      <w:r w:rsidR="006450C5">
        <w:rPr>
          <w:lang w:eastAsia="zh-CN"/>
        </w:rPr>
        <w:t xml:space="preserve">. </w:t>
      </w:r>
      <w:r w:rsidR="00B2230C">
        <w:rPr>
          <w:lang w:eastAsia="zh-CN"/>
        </w:rPr>
        <w:t xml:space="preserve">There is an on-going discussion on RAN1 about allowing the </w:t>
      </w:r>
      <w:proofErr w:type="spellStart"/>
      <w:r w:rsidR="00B2230C">
        <w:rPr>
          <w:lang w:eastAsia="zh-CN"/>
        </w:rPr>
        <w:t>gNB</w:t>
      </w:r>
      <w:proofErr w:type="spellEnd"/>
      <w:r w:rsidR="00B2230C">
        <w:rPr>
          <w:lang w:eastAsia="zh-CN"/>
        </w:rPr>
        <w:t xml:space="preserve"> to </w:t>
      </w:r>
      <w:r w:rsidR="00851B44">
        <w:rPr>
          <w:rFonts w:hint="eastAsia"/>
          <w:lang w:eastAsia="zh-CN"/>
        </w:rPr>
        <w:t>provide</w:t>
      </w:r>
      <w:r w:rsidR="00851B44">
        <w:rPr>
          <w:lang w:eastAsia="zh-CN"/>
        </w:rPr>
        <w:t xml:space="preserve"> </w:t>
      </w:r>
      <w:r w:rsidR="00B2230C">
        <w:rPr>
          <w:lang w:eastAsia="zh-CN"/>
        </w:rPr>
        <w:t>a</w:t>
      </w:r>
      <w:r w:rsidR="00684EBD">
        <w:rPr>
          <w:lang w:eastAsia="zh-CN"/>
        </w:rPr>
        <w:t>n</w:t>
      </w:r>
      <w:r w:rsidR="00B2230C">
        <w:rPr>
          <w:lang w:eastAsia="zh-CN"/>
        </w:rPr>
        <w:t xml:space="preserve"> indication of the </w:t>
      </w:r>
      <w:r w:rsidR="00964250">
        <w:rPr>
          <w:lang w:eastAsia="zh-CN"/>
        </w:rPr>
        <w:t xml:space="preserve">QCL-type D assumptions </w:t>
      </w:r>
      <w:r w:rsidR="008A6437">
        <w:rPr>
          <w:lang w:eastAsia="zh-CN"/>
        </w:rPr>
        <w:t xml:space="preserve">as part of the L1 UE-to-UE </w:t>
      </w:r>
      <w:r w:rsidR="00964250">
        <w:rPr>
          <w:lang w:eastAsia="zh-CN"/>
        </w:rPr>
        <w:t>CLI measurement</w:t>
      </w:r>
      <w:r w:rsidR="00851B44">
        <w:rPr>
          <w:rFonts w:hint="eastAsia"/>
          <w:lang w:eastAsia="zh-CN"/>
        </w:rPr>
        <w:t xml:space="preserve"> configuration</w:t>
      </w:r>
      <w:r w:rsidR="008A6437">
        <w:rPr>
          <w:lang w:eastAsia="zh-CN"/>
        </w:rPr>
        <w:t>. T</w:t>
      </w:r>
      <w:r w:rsidR="00964250">
        <w:rPr>
          <w:lang w:eastAsia="zh-CN"/>
        </w:rPr>
        <w:t xml:space="preserve">herefore, the Rel-16 </w:t>
      </w:r>
      <w:r w:rsidR="00D5508A">
        <w:rPr>
          <w:lang w:eastAsia="zh-CN"/>
        </w:rPr>
        <w:t xml:space="preserve">assumptions for Rx beam </w:t>
      </w:r>
      <w:r w:rsidR="00851B44">
        <w:rPr>
          <w:rFonts w:hint="eastAsia"/>
          <w:lang w:eastAsia="zh-CN"/>
        </w:rPr>
        <w:t xml:space="preserve">used for CLI measurement </w:t>
      </w:r>
      <w:r w:rsidR="005E7529">
        <w:rPr>
          <w:rFonts w:hint="eastAsia"/>
          <w:lang w:eastAsia="zh-CN"/>
        </w:rPr>
        <w:t>may not</w:t>
      </w:r>
      <w:r w:rsidR="00964250">
        <w:rPr>
          <w:lang w:eastAsia="zh-CN"/>
        </w:rPr>
        <w:t xml:space="preserve"> be applicable. </w:t>
      </w:r>
      <w:r w:rsidR="0078020A">
        <w:rPr>
          <w:lang w:eastAsia="zh-CN"/>
        </w:rPr>
        <w:t>I</w:t>
      </w:r>
      <w:r w:rsidR="00FA4AA2">
        <w:rPr>
          <w:lang w:eastAsia="zh-CN"/>
        </w:rPr>
        <w:t>t is expected that the</w:t>
      </w:r>
      <w:r w:rsidR="00280854">
        <w:rPr>
          <w:lang w:eastAsia="zh-CN"/>
        </w:rPr>
        <w:t xml:space="preserve"> CSI </w:t>
      </w:r>
      <w:r w:rsidR="005D521A">
        <w:rPr>
          <w:lang w:eastAsia="zh-CN"/>
        </w:rPr>
        <w:t>measurement resource configuration</w:t>
      </w:r>
      <w:r w:rsidR="00280854">
        <w:rPr>
          <w:lang w:eastAsia="zh-CN"/>
        </w:rPr>
        <w:t xml:space="preserve"> is </w:t>
      </w:r>
      <w:r w:rsidR="00FB272E">
        <w:rPr>
          <w:lang w:eastAsia="zh-CN"/>
        </w:rPr>
        <w:t>use</w:t>
      </w:r>
      <w:r w:rsidR="00FB272E">
        <w:rPr>
          <w:rFonts w:hint="eastAsia"/>
          <w:lang w:eastAsia="zh-CN"/>
        </w:rPr>
        <w:t>d</w:t>
      </w:r>
      <w:r w:rsidR="00FB272E">
        <w:rPr>
          <w:lang w:eastAsia="zh-CN"/>
        </w:rPr>
        <w:t xml:space="preserve"> </w:t>
      </w:r>
      <w:r w:rsidR="00280854">
        <w:rPr>
          <w:lang w:eastAsia="zh-CN"/>
        </w:rPr>
        <w:t xml:space="preserve">to indicate the TCI state of the </w:t>
      </w:r>
      <w:r w:rsidR="00F2647B">
        <w:rPr>
          <w:lang w:eastAsia="zh-CN"/>
        </w:rPr>
        <w:t>CLI measurement resources</w:t>
      </w:r>
      <w:r w:rsidR="00A0340A">
        <w:rPr>
          <w:lang w:eastAsia="zh-CN"/>
        </w:rPr>
        <w:t xml:space="preserve">. In principle, it is applicable to CLI-RSSI and SRS-RSRP </w:t>
      </w:r>
      <w:r w:rsidR="0062618C">
        <w:rPr>
          <w:lang w:eastAsia="zh-CN"/>
        </w:rPr>
        <w:t>measurement resources.</w:t>
      </w:r>
      <w:r w:rsidR="003A2434">
        <w:rPr>
          <w:lang w:eastAsia="zh-CN"/>
        </w:rPr>
        <w:t xml:space="preserve"> </w:t>
      </w:r>
      <w:r w:rsidR="00856755">
        <w:rPr>
          <w:lang w:eastAsia="zh-CN"/>
        </w:rPr>
        <w:t>Given the differences with existing Rel-16 assumptions</w:t>
      </w:r>
      <w:r w:rsidR="0001255E">
        <w:rPr>
          <w:rFonts w:hint="eastAsia"/>
          <w:lang w:eastAsia="zh-CN"/>
        </w:rPr>
        <w:t xml:space="preserve"> on Rx beam in FR2</w:t>
      </w:r>
      <w:r w:rsidR="00856755">
        <w:rPr>
          <w:lang w:eastAsia="zh-CN"/>
        </w:rPr>
        <w:t xml:space="preserve">, RAN4 should </w:t>
      </w:r>
      <w:r w:rsidR="006546B6">
        <w:rPr>
          <w:rFonts w:hint="eastAsia"/>
          <w:lang w:eastAsia="zh-CN"/>
        </w:rPr>
        <w:t xml:space="preserve">discuss the CLI </w:t>
      </w:r>
      <w:r w:rsidR="006546B6">
        <w:rPr>
          <w:lang w:eastAsia="zh-CN"/>
        </w:rPr>
        <w:t>measurement</w:t>
      </w:r>
      <w:r w:rsidR="006546B6">
        <w:rPr>
          <w:rFonts w:hint="eastAsia"/>
          <w:lang w:eastAsia="zh-CN"/>
        </w:rPr>
        <w:t xml:space="preserve"> </w:t>
      </w:r>
      <w:r w:rsidR="004D263D">
        <w:rPr>
          <w:rFonts w:hint="eastAsia"/>
          <w:lang w:eastAsia="zh-CN"/>
        </w:rPr>
        <w:t>requirements considering the potential different Rx beams based on RAN1 conclusion.</w:t>
      </w:r>
    </w:p>
    <w:tbl>
      <w:tblPr>
        <w:tblStyle w:val="TableGrid"/>
        <w:tblW w:w="0" w:type="auto"/>
        <w:tblLook w:val="04A0" w:firstRow="1" w:lastRow="0" w:firstColumn="1" w:lastColumn="0" w:noHBand="0" w:noVBand="1"/>
      </w:tblPr>
      <w:tblGrid>
        <w:gridCol w:w="9629"/>
      </w:tblGrid>
      <w:tr w:rsidR="00EE1EB2" w14:paraId="4B2E77DD" w14:textId="77777777" w:rsidTr="00EE1EB2">
        <w:tc>
          <w:tcPr>
            <w:tcW w:w="9629" w:type="dxa"/>
          </w:tcPr>
          <w:p w14:paraId="3D191488" w14:textId="77777777" w:rsidR="00EE1EB2" w:rsidRPr="00467C85" w:rsidRDefault="00EE1EB2" w:rsidP="00EE1EB2">
            <w:pPr>
              <w:jc w:val="both"/>
              <w:rPr>
                <w:b/>
                <w:bCs/>
                <w:i/>
                <w:iCs/>
                <w:u w:val="single"/>
                <w:lang w:eastAsia="zh-CN"/>
              </w:rPr>
            </w:pPr>
            <w:r w:rsidRPr="00467C85">
              <w:rPr>
                <w:b/>
                <w:bCs/>
                <w:i/>
                <w:iCs/>
                <w:u w:val="single"/>
                <w:lang w:eastAsia="zh-CN"/>
              </w:rPr>
              <w:t>TS 38.133 clause 9.7.1:</w:t>
            </w:r>
          </w:p>
          <w:p w14:paraId="762A2DDD" w14:textId="413580C2" w:rsidR="00EE1EB2" w:rsidRDefault="00EE1EB2" w:rsidP="00C42073">
            <w:pPr>
              <w:rPr>
                <w:b/>
                <w:bCs/>
                <w:i/>
                <w:iCs/>
                <w:u w:val="single"/>
                <w:lang w:eastAsia="zh-CN"/>
              </w:rPr>
            </w:pPr>
            <w:r w:rsidRPr="00467C85">
              <w:rPr>
                <w:i/>
                <w:iCs/>
                <w:lang w:eastAsia="ko-KR"/>
              </w:rPr>
              <w:t xml:space="preserve">For performing CLI measurement in FR2, UE can assume the configured CLI measurement resources are QCL-ed with </w:t>
            </w:r>
            <w:proofErr w:type="spellStart"/>
            <w:r w:rsidRPr="00467C85">
              <w:rPr>
                <w:i/>
                <w:iCs/>
                <w:lang w:eastAsia="ko-KR"/>
              </w:rPr>
              <w:t>TypeD</w:t>
            </w:r>
            <w:proofErr w:type="spellEnd"/>
            <w:r w:rsidRPr="00467C85">
              <w:rPr>
                <w:i/>
                <w:iCs/>
                <w:lang w:eastAsia="ko-KR"/>
              </w:rPr>
              <w:t xml:space="preserve"> to one of the latest received PDSCH and the latest monitored CORESET.</w:t>
            </w:r>
          </w:p>
        </w:tc>
      </w:tr>
    </w:tbl>
    <w:p w14:paraId="7A642695" w14:textId="306FFCC5" w:rsidR="00717FDB" w:rsidRPr="00C42073" w:rsidRDefault="005E7529" w:rsidP="00806CE0">
      <w:pPr>
        <w:jc w:val="both"/>
        <w:rPr>
          <w:b/>
          <w:i/>
          <w:lang w:eastAsia="zh-CN"/>
        </w:rPr>
      </w:pPr>
      <w:r w:rsidRPr="00C42073">
        <w:rPr>
          <w:b/>
          <w:i/>
          <w:lang w:eastAsia="zh-CN"/>
        </w:rPr>
        <w:t>Observation #</w:t>
      </w:r>
      <w:r w:rsidR="004353DE" w:rsidRPr="00C42073">
        <w:rPr>
          <w:b/>
          <w:i/>
          <w:lang w:eastAsia="zh-CN"/>
        </w:rPr>
        <w:t>7</w:t>
      </w:r>
      <w:r w:rsidRPr="00C42073">
        <w:rPr>
          <w:b/>
          <w:i/>
          <w:lang w:eastAsia="zh-CN"/>
        </w:rPr>
        <w:t>: The Rel-16 assumptions for Rx beam used for CLI measurement in FR2 may not be applicable provided the latest RAN1 discussion.</w:t>
      </w:r>
    </w:p>
    <w:p w14:paraId="1F18354D" w14:textId="1C4CF5BB" w:rsidR="0071488A" w:rsidRPr="00101190" w:rsidRDefault="0087717D" w:rsidP="00806CE0">
      <w:pPr>
        <w:jc w:val="both"/>
        <w:rPr>
          <w:b/>
          <w:bCs/>
          <w:lang w:val="en-US" w:eastAsia="zh-CN"/>
        </w:rPr>
      </w:pPr>
      <w:r w:rsidRPr="00101190">
        <w:rPr>
          <w:rFonts w:hint="eastAsia"/>
          <w:b/>
          <w:bCs/>
          <w:lang w:val="en-US" w:eastAsia="zh-CN"/>
        </w:rPr>
        <w:t xml:space="preserve">Proposal </w:t>
      </w:r>
      <w:r w:rsidR="00F9307C">
        <w:rPr>
          <w:rFonts w:hint="eastAsia"/>
          <w:b/>
          <w:bCs/>
          <w:lang w:val="en-US" w:eastAsia="zh-CN"/>
        </w:rPr>
        <w:t>7</w:t>
      </w:r>
      <w:r w:rsidRPr="00101190">
        <w:rPr>
          <w:rFonts w:hint="eastAsia"/>
          <w:b/>
          <w:bCs/>
          <w:lang w:val="en-US" w:eastAsia="zh-CN"/>
        </w:rPr>
        <w:t xml:space="preserve">: </w:t>
      </w:r>
      <w:r w:rsidR="004D263D" w:rsidRPr="00C42073">
        <w:rPr>
          <w:b/>
          <w:lang w:eastAsia="zh-CN"/>
        </w:rPr>
        <w:t>RAN4 to discuss the CLI measurement requirement considering the potential different Rx beams based on RAN1 conclusion.</w:t>
      </w:r>
      <w:r w:rsidR="00101190">
        <w:rPr>
          <w:rFonts w:hint="eastAsia"/>
          <w:b/>
          <w:bCs/>
          <w:lang w:eastAsia="zh-CN"/>
        </w:rPr>
        <w:t xml:space="preserve"> </w:t>
      </w:r>
      <w:r w:rsidR="00C24B14" w:rsidRPr="00101190">
        <w:rPr>
          <w:rFonts w:hint="eastAsia"/>
          <w:b/>
          <w:bCs/>
          <w:lang w:val="en-US" w:eastAsia="zh-CN"/>
        </w:rPr>
        <w:t xml:space="preserve"> </w:t>
      </w:r>
      <w:r w:rsidR="00D04379" w:rsidRPr="00101190">
        <w:rPr>
          <w:rFonts w:hint="eastAsia"/>
          <w:b/>
          <w:bCs/>
          <w:lang w:val="en-US" w:eastAsia="zh-CN"/>
        </w:rPr>
        <w:t xml:space="preserve"> </w:t>
      </w:r>
    </w:p>
    <w:p w14:paraId="59A08B8A" w14:textId="77777777" w:rsidR="00D8082F" w:rsidRDefault="00D8082F" w:rsidP="00D8082F">
      <w:pPr>
        <w:rPr>
          <w:b/>
          <w:bCs/>
          <w:u w:val="single"/>
          <w:lang w:val="en-US" w:eastAsia="zh-CN"/>
        </w:rPr>
      </w:pPr>
      <w:r>
        <w:rPr>
          <w:b/>
          <w:bCs/>
          <w:u w:val="single"/>
          <w:lang w:val="en-US" w:eastAsia="zh-CN"/>
        </w:rPr>
        <w:t xml:space="preserve">CLI measurement </w:t>
      </w:r>
      <w:r>
        <w:rPr>
          <w:rFonts w:hint="eastAsia"/>
          <w:b/>
          <w:bCs/>
          <w:u w:val="single"/>
          <w:lang w:val="en-US" w:eastAsia="zh-CN"/>
        </w:rPr>
        <w:t>periods</w:t>
      </w:r>
    </w:p>
    <w:p w14:paraId="7F1612BB" w14:textId="0E1C6E4B" w:rsidR="00D8082F" w:rsidRDefault="00D8082F" w:rsidP="00D8082F">
      <w:pPr>
        <w:rPr>
          <w:lang w:val="en-US" w:eastAsia="zh-CN"/>
        </w:rPr>
      </w:pPr>
      <w:r>
        <w:rPr>
          <w:lang w:val="en-US" w:eastAsia="zh-CN"/>
        </w:rPr>
        <w:t>In R</w:t>
      </w:r>
      <w:r w:rsidR="0021164A">
        <w:rPr>
          <w:lang w:val="en-US" w:eastAsia="zh-CN"/>
        </w:rPr>
        <w:t>16</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 xml:space="preserve">CLI </w:t>
      </w:r>
      <w:r>
        <w:rPr>
          <w:lang w:val="en-US" w:eastAsia="zh-CN"/>
        </w:rPr>
        <w:t xml:space="preserve">measurement </w:t>
      </w:r>
      <w:r w:rsidR="00D43970">
        <w:rPr>
          <w:lang w:val="en-US" w:eastAsia="zh-CN"/>
        </w:rPr>
        <w:t>periods</w:t>
      </w:r>
      <w:r>
        <w:rPr>
          <w:lang w:val="en-US" w:eastAsia="zh-CN"/>
        </w:rPr>
        <w:t xml:space="preserve"> </w:t>
      </w:r>
      <w:r w:rsidR="00904D02">
        <w:rPr>
          <w:lang w:val="en-US" w:eastAsia="zh-CN"/>
        </w:rPr>
        <w:t xml:space="preserve">for SRS-RSRP and CLI-RSSI </w:t>
      </w:r>
      <w:r>
        <w:rPr>
          <w:rFonts w:hint="eastAsia"/>
          <w:lang w:val="en-US" w:eastAsia="zh-CN"/>
        </w:rPr>
        <w:t>are defined in the way of L3 measurements</w:t>
      </w:r>
      <w:r w:rsidR="006B54C8">
        <w:rPr>
          <w:lang w:val="en-US" w:eastAsia="zh-CN"/>
        </w:rPr>
        <w:t xml:space="preserve"> for dynamic TDD</w:t>
      </w:r>
      <w:r>
        <w:rPr>
          <w:rFonts w:hint="eastAsia"/>
          <w:lang w:val="en-US" w:eastAsia="zh-CN"/>
        </w:rPr>
        <w:t xml:space="preserve">. For instance, 3 samples are assumed for deriving the SRS-RSRP measurement period and 1 sample RSSI is assumed for the CLI-RSSI measurement period. </w:t>
      </w:r>
    </w:p>
    <w:tbl>
      <w:tblPr>
        <w:tblStyle w:val="TableGrid"/>
        <w:tblW w:w="0" w:type="auto"/>
        <w:tblLook w:val="04A0" w:firstRow="1" w:lastRow="0" w:firstColumn="1" w:lastColumn="0" w:noHBand="0" w:noVBand="1"/>
      </w:tblPr>
      <w:tblGrid>
        <w:gridCol w:w="9629"/>
      </w:tblGrid>
      <w:tr w:rsidR="00EE1EB2" w14:paraId="4906D0AE" w14:textId="77777777" w:rsidTr="00EE1EB2">
        <w:tc>
          <w:tcPr>
            <w:tcW w:w="9629" w:type="dxa"/>
          </w:tcPr>
          <w:p w14:paraId="4B1A357B" w14:textId="77777777" w:rsidR="00EE1EB2" w:rsidRPr="009B0547" w:rsidRDefault="00EE1EB2" w:rsidP="00EE1EB2">
            <w:pPr>
              <w:rPr>
                <w:b/>
                <w:bCs/>
                <w:i/>
                <w:iCs/>
                <w:u w:val="single"/>
                <w:lang w:eastAsia="zh-CN"/>
              </w:rPr>
            </w:pPr>
            <w:r w:rsidRPr="009B0547">
              <w:rPr>
                <w:rFonts w:hint="eastAsia"/>
                <w:b/>
                <w:bCs/>
                <w:i/>
                <w:iCs/>
                <w:u w:val="single"/>
                <w:lang w:val="en-US" w:eastAsia="zh-CN"/>
              </w:rPr>
              <w:t xml:space="preserve">TS 38.133 clause 9.7 </w:t>
            </w:r>
          </w:p>
          <w:p w14:paraId="47828D92" w14:textId="77777777" w:rsidR="00EE1EB2" w:rsidRPr="0063265B" w:rsidRDefault="00EE1EB2" w:rsidP="00EE1EB2">
            <w:pPr>
              <w:keepNext/>
              <w:keepLines/>
              <w:widowControl w:val="0"/>
              <w:overflowPunct/>
              <w:autoSpaceDE/>
              <w:autoSpaceDN/>
              <w:adjustRightInd/>
              <w:spacing w:before="60" w:after="160" w:line="276" w:lineRule="auto"/>
              <w:jc w:val="center"/>
              <w:textAlignment w:val="auto"/>
              <w:rPr>
                <w:rFonts w:ascii="Arial" w:eastAsia="Malgun Gothic" w:hAnsi="Arial"/>
                <w:b/>
                <w:i/>
                <w:iCs/>
                <w:kern w:val="2"/>
                <w:sz w:val="22"/>
                <w:szCs w:val="24"/>
                <w:lang w:val="en-US" w:eastAsia="ko-KR"/>
                <w14:ligatures w14:val="standardContextual"/>
              </w:rPr>
            </w:pPr>
            <w:r w:rsidRPr="0063265B">
              <w:rPr>
                <w:rFonts w:ascii="Arial" w:eastAsia="Malgun Gothic" w:hAnsi="Arial"/>
                <w:b/>
                <w:i/>
                <w:iCs/>
                <w:kern w:val="2"/>
                <w:sz w:val="22"/>
                <w:szCs w:val="24"/>
                <w:lang w:val="en-US" w:eastAsia="zh-CN"/>
                <w14:ligatures w14:val="standardContextual"/>
              </w:rPr>
              <w:t>Table 9.7.2.5</w:t>
            </w:r>
            <w:r w:rsidRPr="0063265B">
              <w:rPr>
                <w:rFonts w:ascii="Arial" w:eastAsia="Malgun Gothic" w:hAnsi="Arial"/>
                <w:b/>
                <w:i/>
                <w:iCs/>
                <w:kern w:val="2"/>
                <w:sz w:val="22"/>
                <w:szCs w:val="24"/>
                <w:lang w:val="en-US" w:eastAsia="zh-CN"/>
                <w14:ligatures w14:val="standardContextual"/>
              </w:rPr>
              <w:noBreakHyphen/>
            </w:r>
            <w:r w:rsidRPr="0063265B">
              <w:rPr>
                <w:rFonts w:ascii="Arial" w:eastAsia="Malgun Gothic" w:hAnsi="Arial"/>
                <w:b/>
                <w:i/>
                <w:iCs/>
                <w:kern w:val="2"/>
                <w:sz w:val="22"/>
                <w:szCs w:val="24"/>
                <w:lang w:val="en-US" w:eastAsia="zh-CN"/>
                <w14:ligatures w14:val="standardContextual"/>
              </w:rPr>
              <w:fldChar w:fldCharType="begin"/>
            </w:r>
            <w:r w:rsidRPr="0063265B">
              <w:rPr>
                <w:rFonts w:ascii="Arial" w:eastAsia="Malgun Gothic" w:hAnsi="Arial"/>
                <w:b/>
                <w:i/>
                <w:iCs/>
                <w:kern w:val="2"/>
                <w:sz w:val="22"/>
                <w:szCs w:val="24"/>
                <w:lang w:val="en-US" w:eastAsia="zh-CN"/>
                <w14:ligatures w14:val="standardContextual"/>
              </w:rPr>
              <w:instrText xml:space="preserve"> SEQ Table \* ARABIC \s 1 </w:instrText>
            </w:r>
            <w:r w:rsidRPr="0063265B">
              <w:rPr>
                <w:rFonts w:ascii="Arial" w:eastAsia="Malgun Gothic" w:hAnsi="Arial"/>
                <w:b/>
                <w:i/>
                <w:iCs/>
                <w:kern w:val="2"/>
                <w:sz w:val="22"/>
                <w:szCs w:val="24"/>
                <w:lang w:val="en-US" w:eastAsia="zh-CN"/>
                <w14:ligatures w14:val="standardContextual"/>
              </w:rPr>
              <w:fldChar w:fldCharType="separate"/>
            </w:r>
            <w:r>
              <w:rPr>
                <w:rFonts w:ascii="Arial" w:eastAsia="Malgun Gothic" w:hAnsi="Arial"/>
                <w:b/>
                <w:i/>
                <w:iCs/>
                <w:noProof/>
                <w:kern w:val="2"/>
                <w:sz w:val="22"/>
                <w:szCs w:val="24"/>
                <w:lang w:val="en-US" w:eastAsia="zh-CN"/>
                <w14:ligatures w14:val="standardContextual"/>
              </w:rPr>
              <w:t>1</w:t>
            </w:r>
            <w:r w:rsidRPr="0063265B">
              <w:rPr>
                <w:rFonts w:ascii="Arial" w:eastAsia="Malgun Gothic" w:hAnsi="Arial"/>
                <w:b/>
                <w:i/>
                <w:iCs/>
                <w:noProof/>
                <w:kern w:val="2"/>
                <w:sz w:val="22"/>
                <w:szCs w:val="24"/>
                <w:lang w:val="en-US" w:eastAsia="zh-CN"/>
                <w14:ligatures w14:val="standardContextual"/>
              </w:rPr>
              <w:fldChar w:fldCharType="end"/>
            </w:r>
            <w:r w:rsidRPr="0063265B">
              <w:rPr>
                <w:rFonts w:ascii="Arial" w:eastAsia="Malgun Gothic" w:hAnsi="Arial"/>
                <w:b/>
                <w:i/>
                <w:iCs/>
                <w:kern w:val="2"/>
                <w:sz w:val="22"/>
                <w:szCs w:val="24"/>
                <w:lang w:val="en-US" w:eastAsia="zh-CN"/>
                <w14:ligatures w14:val="standardContextual"/>
              </w:rPr>
              <w:t xml:space="preserve"> Measurement period </w:t>
            </w:r>
            <w:proofErr w:type="spellStart"/>
            <w:r w:rsidRPr="0063265B">
              <w:rPr>
                <w:rFonts w:ascii="Arial" w:eastAsia="Malgun Gothic" w:hAnsi="Arial"/>
                <w:b/>
                <w:i/>
                <w:iCs/>
                <w:kern w:val="2"/>
                <w:sz w:val="22"/>
                <w:szCs w:val="24"/>
                <w:lang w:val="en-US" w:eastAsia="ko-KR"/>
                <w14:ligatures w14:val="standardContextual"/>
              </w:rPr>
              <w:t>T</w:t>
            </w:r>
            <w:r w:rsidRPr="0063265B">
              <w:rPr>
                <w:rFonts w:ascii="Arial" w:eastAsia="Malgun Gothic" w:hAnsi="Arial"/>
                <w:b/>
                <w:i/>
                <w:iCs/>
                <w:kern w:val="2"/>
                <w:sz w:val="22"/>
                <w:szCs w:val="24"/>
                <w:vertAlign w:val="subscript"/>
                <w:lang w:val="en-US" w:eastAsia="ko-KR"/>
                <w14:ligatures w14:val="standardContextual"/>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EE1EB2" w:rsidRPr="0063265B" w14:paraId="0AB5863F" w14:textId="77777777" w:rsidTr="009B5B57">
              <w:trPr>
                <w:trHeight w:val="99"/>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67DE45D" w14:textId="77777777" w:rsidR="00EE1EB2" w:rsidRPr="0063265B" w:rsidRDefault="00EE1EB2" w:rsidP="00EE1EB2">
                  <w:pPr>
                    <w:keepNext/>
                    <w:keepLines/>
                    <w:widowControl w:val="0"/>
                    <w:overflowPunct/>
                    <w:autoSpaceDE/>
                    <w:autoSpaceDN/>
                    <w:adjustRightInd/>
                    <w:spacing w:after="0" w:line="276" w:lineRule="auto"/>
                    <w:jc w:val="center"/>
                    <w:textAlignment w:val="auto"/>
                    <w:rPr>
                      <w:rFonts w:ascii="Arial" w:eastAsia="Malgun Gothic" w:hAnsi="Arial"/>
                      <w:b/>
                      <w:i/>
                      <w:iCs/>
                      <w:kern w:val="2"/>
                      <w:sz w:val="18"/>
                      <w:szCs w:val="24"/>
                      <w:lang w:val="en-US" w:eastAsia="ko-KR"/>
                      <w14:ligatures w14:val="standardContextual"/>
                    </w:rPr>
                  </w:pPr>
                  <w:r w:rsidRPr="0063265B">
                    <w:rPr>
                      <w:rFonts w:ascii="Arial" w:eastAsia="Malgun Gothic" w:hAnsi="Arial"/>
                      <w:b/>
                      <w:i/>
                      <w:iCs/>
                      <w:kern w:val="2"/>
                      <w:sz w:val="18"/>
                      <w:szCs w:val="24"/>
                      <w:lang w:val="en-US" w:eastAsia="ko-KR"/>
                      <w14:ligatures w14:val="standardContextual"/>
                    </w:rPr>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6AECB2E" w14:textId="77777777" w:rsidR="00EE1EB2" w:rsidRPr="0063265B" w:rsidRDefault="00EE1EB2" w:rsidP="00EE1EB2">
                  <w:pPr>
                    <w:keepNext/>
                    <w:keepLines/>
                    <w:widowControl w:val="0"/>
                    <w:overflowPunct/>
                    <w:autoSpaceDE/>
                    <w:autoSpaceDN/>
                    <w:adjustRightInd/>
                    <w:spacing w:after="0" w:line="276" w:lineRule="auto"/>
                    <w:jc w:val="center"/>
                    <w:textAlignment w:val="auto"/>
                    <w:rPr>
                      <w:rFonts w:ascii="Arial" w:eastAsia="Malgun Gothic" w:hAnsi="Arial"/>
                      <w:b/>
                      <w:i/>
                      <w:iCs/>
                      <w:kern w:val="2"/>
                      <w:sz w:val="18"/>
                      <w:szCs w:val="24"/>
                      <w:lang w:val="en-US" w:eastAsia="ko-KR"/>
                      <w14:ligatures w14:val="standardContextual"/>
                    </w:rPr>
                  </w:pPr>
                  <w:proofErr w:type="spellStart"/>
                  <w:r w:rsidRPr="0063265B">
                    <w:rPr>
                      <w:rFonts w:ascii="Arial" w:eastAsia="Malgun Gothic" w:hAnsi="Arial"/>
                      <w:b/>
                      <w:i/>
                      <w:iCs/>
                      <w:kern w:val="2"/>
                      <w:sz w:val="18"/>
                      <w:szCs w:val="24"/>
                      <w:lang w:val="en-US" w:eastAsia="ko-KR"/>
                      <w14:ligatures w14:val="standardContextual"/>
                    </w:rPr>
                    <w:t>T</w:t>
                  </w:r>
                  <w:r w:rsidRPr="0063265B">
                    <w:rPr>
                      <w:rFonts w:ascii="Arial" w:eastAsia="Malgun Gothic" w:hAnsi="Arial"/>
                      <w:b/>
                      <w:i/>
                      <w:iCs/>
                      <w:kern w:val="2"/>
                      <w:sz w:val="18"/>
                      <w:szCs w:val="24"/>
                      <w:vertAlign w:val="subscript"/>
                      <w:lang w:val="en-US" w:eastAsia="ko-KR"/>
                      <w14:ligatures w14:val="standardContextual"/>
                    </w:rPr>
                    <w:t>SRS_measurement_period</w:t>
                  </w:r>
                  <w:proofErr w:type="spellEnd"/>
                  <w:r w:rsidRPr="0063265B">
                    <w:rPr>
                      <w:rFonts w:ascii="Arial" w:eastAsia="Malgun Gothic" w:hAnsi="Arial"/>
                      <w:b/>
                      <w:i/>
                      <w:iCs/>
                      <w:kern w:val="2"/>
                      <w:sz w:val="18"/>
                      <w:szCs w:val="24"/>
                      <w:lang w:val="en-US" w:eastAsia="ko-KR"/>
                      <w14:ligatures w14:val="standardContextual"/>
                    </w:rPr>
                    <w:t xml:space="preserve"> (</w:t>
                  </w:r>
                  <w:proofErr w:type="spellStart"/>
                  <w:r w:rsidRPr="0063265B">
                    <w:rPr>
                      <w:rFonts w:ascii="Arial" w:eastAsia="Malgun Gothic" w:hAnsi="Arial"/>
                      <w:b/>
                      <w:i/>
                      <w:iCs/>
                      <w:kern w:val="2"/>
                      <w:sz w:val="18"/>
                      <w:szCs w:val="24"/>
                      <w:lang w:val="en-US" w:eastAsia="ko-KR"/>
                      <w14:ligatures w14:val="standardContextual"/>
                    </w:rPr>
                    <w:t>ms</w:t>
                  </w:r>
                  <w:proofErr w:type="spellEnd"/>
                  <w:r w:rsidRPr="0063265B">
                    <w:rPr>
                      <w:rFonts w:ascii="Arial" w:eastAsia="Malgun Gothic" w:hAnsi="Arial"/>
                      <w:b/>
                      <w:i/>
                      <w:iCs/>
                      <w:kern w:val="2"/>
                      <w:sz w:val="18"/>
                      <w:szCs w:val="24"/>
                      <w:lang w:val="en-US" w:eastAsia="ko-KR"/>
                      <w14:ligatures w14:val="standardContextual"/>
                    </w:rPr>
                    <w:t>)</w:t>
                  </w:r>
                </w:p>
              </w:tc>
            </w:tr>
            <w:tr w:rsidR="00EE1EB2" w:rsidRPr="0063265B" w14:paraId="6B9A2EF3" w14:textId="77777777" w:rsidTr="009B5B57">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0EBCCE4" w14:textId="77777777" w:rsidR="00EE1EB2" w:rsidRPr="0063265B" w:rsidRDefault="00EE1EB2" w:rsidP="00EE1EB2">
                  <w:pPr>
                    <w:keepNext/>
                    <w:keepLines/>
                    <w:widowControl w:val="0"/>
                    <w:overflowPunct/>
                    <w:autoSpaceDE/>
                    <w:autoSpaceDN/>
                    <w:adjustRightInd/>
                    <w:spacing w:after="0" w:line="276" w:lineRule="auto"/>
                    <w:jc w:val="center"/>
                    <w:textAlignment w:val="auto"/>
                    <w:rPr>
                      <w:rFonts w:ascii="Arial" w:eastAsia="Malgun Gothic" w:hAnsi="Arial"/>
                      <w:i/>
                      <w:iCs/>
                      <w:kern w:val="2"/>
                      <w:sz w:val="18"/>
                      <w:szCs w:val="24"/>
                      <w:lang w:val="en-US" w:eastAsia="ko-KR"/>
                      <w14:ligatures w14:val="standardContextual"/>
                    </w:rPr>
                  </w:pPr>
                  <w:r w:rsidRPr="0063265B">
                    <w:rPr>
                      <w:rFonts w:ascii="Arial" w:eastAsia="Malgun Gothic" w:hAnsi="Arial"/>
                      <w:i/>
                      <w:iCs/>
                      <w:kern w:val="2"/>
                      <w:sz w:val="18"/>
                      <w:szCs w:val="24"/>
                      <w:lang w:val="en-US" w:eastAsia="ko-KR"/>
                      <w14:ligatures w14:val="standardContextual"/>
                    </w:rPr>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12034E6" w14:textId="77777777" w:rsidR="00EE1EB2" w:rsidRPr="0063265B" w:rsidRDefault="00EE1EB2" w:rsidP="00EE1EB2">
                  <w:pPr>
                    <w:keepNext/>
                    <w:keepLines/>
                    <w:widowControl w:val="0"/>
                    <w:overflowPunct/>
                    <w:autoSpaceDE/>
                    <w:autoSpaceDN/>
                    <w:adjustRightInd/>
                    <w:spacing w:after="0" w:line="276" w:lineRule="auto"/>
                    <w:jc w:val="center"/>
                    <w:textAlignment w:val="auto"/>
                    <w:rPr>
                      <w:rFonts w:ascii="Arial" w:eastAsia="Malgun Gothic" w:hAnsi="Arial"/>
                      <w:i/>
                      <w:iCs/>
                      <w:kern w:val="2"/>
                      <w:sz w:val="18"/>
                      <w:szCs w:val="24"/>
                      <w:lang w:val="en-US" w:eastAsia="ko-KR"/>
                      <w14:ligatures w14:val="standardContextual"/>
                    </w:rPr>
                  </w:pPr>
                  <w:proofErr w:type="gramStart"/>
                  <w:r w:rsidRPr="0063265B">
                    <w:rPr>
                      <w:rFonts w:ascii="Arial" w:eastAsia="Malgun Gothic" w:hAnsi="Arial"/>
                      <w:i/>
                      <w:iCs/>
                      <w:kern w:val="2"/>
                      <w:sz w:val="18"/>
                      <w:szCs w:val="24"/>
                      <w:lang w:val="en-US" w:eastAsia="ko-KR"/>
                      <w14:ligatures w14:val="standardContextual"/>
                    </w:rPr>
                    <w:t>Max(</w:t>
                  </w:r>
                  <w:proofErr w:type="gramEnd"/>
                  <w:r w:rsidRPr="0063265B">
                    <w:rPr>
                      <w:rFonts w:ascii="Arial" w:eastAsia="Malgun Gothic" w:hAnsi="Arial"/>
                      <w:i/>
                      <w:iCs/>
                      <w:kern w:val="2"/>
                      <w:sz w:val="18"/>
                      <w:szCs w:val="24"/>
                      <w:lang w:val="en-US" w:eastAsia="ko-KR"/>
                      <w14:ligatures w14:val="standardContextual"/>
                    </w:rPr>
                    <w:t>60, 3 X T</w:t>
                  </w:r>
                  <w:r w:rsidRPr="0063265B">
                    <w:rPr>
                      <w:rFonts w:ascii="Arial" w:eastAsia="Malgun Gothic" w:hAnsi="Arial"/>
                      <w:i/>
                      <w:iCs/>
                      <w:kern w:val="2"/>
                      <w:sz w:val="18"/>
                      <w:szCs w:val="24"/>
                      <w:vertAlign w:val="subscript"/>
                      <w:lang w:val="en-US" w:eastAsia="ko-KR"/>
                      <w14:ligatures w14:val="standardContextual"/>
                    </w:rPr>
                    <w:t>SRS</w:t>
                  </w:r>
                  <w:r w:rsidRPr="0063265B">
                    <w:rPr>
                      <w:rFonts w:ascii="Arial" w:eastAsia="Malgun Gothic" w:hAnsi="Arial"/>
                      <w:i/>
                      <w:iCs/>
                      <w:kern w:val="2"/>
                      <w:sz w:val="18"/>
                      <w:szCs w:val="24"/>
                      <w:lang w:val="en-US" w:eastAsia="ko-KR"/>
                      <w14:ligatures w14:val="standardContextual"/>
                    </w:rPr>
                    <w:t>)</w:t>
                  </w:r>
                </w:p>
              </w:tc>
            </w:tr>
            <w:tr w:rsidR="00EE1EB2" w:rsidRPr="0063265B" w14:paraId="0C833D23" w14:textId="77777777" w:rsidTr="009B5B57">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508007D" w14:textId="77777777" w:rsidR="00EE1EB2" w:rsidRPr="0063265B" w:rsidRDefault="00EE1EB2" w:rsidP="00EE1EB2">
                  <w:pPr>
                    <w:keepNext/>
                    <w:keepLines/>
                    <w:widowControl w:val="0"/>
                    <w:overflowPunct/>
                    <w:autoSpaceDE/>
                    <w:autoSpaceDN/>
                    <w:adjustRightInd/>
                    <w:spacing w:after="0" w:line="276" w:lineRule="auto"/>
                    <w:jc w:val="center"/>
                    <w:textAlignment w:val="auto"/>
                    <w:rPr>
                      <w:rFonts w:ascii="Arial" w:eastAsia="Malgun Gothic" w:hAnsi="Arial"/>
                      <w:i/>
                      <w:iCs/>
                      <w:kern w:val="2"/>
                      <w:sz w:val="18"/>
                      <w:szCs w:val="24"/>
                      <w:lang w:val="en-US" w:eastAsia="ko-KR"/>
                      <w14:ligatures w14:val="standardContextual"/>
                    </w:rPr>
                  </w:pPr>
                  <w:r w:rsidRPr="0063265B">
                    <w:rPr>
                      <w:rFonts w:ascii="Arial" w:eastAsia="Malgun Gothic" w:hAnsi="Arial"/>
                      <w:i/>
                      <w:iCs/>
                      <w:kern w:val="2"/>
                      <w:sz w:val="18"/>
                      <w:szCs w:val="24"/>
                      <w:lang w:val="en-US" w:eastAsia="ko-KR"/>
                      <w14:ligatures w14:val="standardContextual"/>
                    </w:rPr>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F077793" w14:textId="77777777" w:rsidR="00EE1EB2" w:rsidRPr="0063265B" w:rsidRDefault="00EE1EB2" w:rsidP="00EE1EB2">
                  <w:pPr>
                    <w:keepNext/>
                    <w:keepLines/>
                    <w:widowControl w:val="0"/>
                    <w:overflowPunct/>
                    <w:autoSpaceDE/>
                    <w:autoSpaceDN/>
                    <w:adjustRightInd/>
                    <w:spacing w:after="0" w:line="276" w:lineRule="auto"/>
                    <w:jc w:val="center"/>
                    <w:textAlignment w:val="auto"/>
                    <w:rPr>
                      <w:rFonts w:ascii="Arial" w:eastAsia="Malgun Gothic" w:hAnsi="Arial"/>
                      <w:i/>
                      <w:iCs/>
                      <w:kern w:val="2"/>
                      <w:sz w:val="18"/>
                      <w:szCs w:val="24"/>
                      <w:lang w:val="fr-FR" w:eastAsia="ko-KR"/>
                      <w14:ligatures w14:val="standardContextual"/>
                    </w:rPr>
                  </w:pPr>
                  <w:r w:rsidRPr="0063265B">
                    <w:rPr>
                      <w:rFonts w:ascii="Arial" w:eastAsia="Malgun Gothic" w:hAnsi="Arial"/>
                      <w:i/>
                      <w:iCs/>
                      <w:kern w:val="2"/>
                      <w:sz w:val="18"/>
                      <w:szCs w:val="24"/>
                      <w:lang w:val="fr-FR" w:eastAsia="ko-KR"/>
                      <w14:ligatures w14:val="standardContextual"/>
                    </w:rPr>
                    <w:t xml:space="preserve">Max(60, </w:t>
                  </w:r>
                  <w:proofErr w:type="spellStart"/>
                  <w:r w:rsidRPr="0063265B">
                    <w:rPr>
                      <w:rFonts w:ascii="Arial" w:eastAsia="Malgun Gothic" w:hAnsi="Arial"/>
                      <w:i/>
                      <w:iCs/>
                      <w:kern w:val="2"/>
                      <w:sz w:val="18"/>
                      <w:szCs w:val="24"/>
                      <w:lang w:val="fr-FR" w:eastAsia="ko-KR"/>
                      <w14:ligatures w14:val="standardContextual"/>
                    </w:rPr>
                    <w:t>Ceil</w:t>
                  </w:r>
                  <w:proofErr w:type="spellEnd"/>
                  <w:r w:rsidRPr="0063265B">
                    <w:rPr>
                      <w:rFonts w:ascii="Arial" w:eastAsia="Malgun Gothic" w:hAnsi="Arial"/>
                      <w:i/>
                      <w:iCs/>
                      <w:kern w:val="2"/>
                      <w:sz w:val="18"/>
                      <w:szCs w:val="24"/>
                      <w:lang w:val="fr-FR" w:eastAsia="ko-KR"/>
                      <w14:ligatures w14:val="standardContextual"/>
                    </w:rPr>
                    <w:t xml:space="preserve">(1.5 X </w:t>
                  </w:r>
                  <w:r w:rsidRPr="00904D02">
                    <w:rPr>
                      <w:rFonts w:ascii="Arial" w:eastAsia="Malgun Gothic" w:hAnsi="Arial"/>
                      <w:i/>
                      <w:iCs/>
                      <w:kern w:val="2"/>
                      <w:sz w:val="18"/>
                      <w:szCs w:val="24"/>
                      <w:highlight w:val="yellow"/>
                      <w:lang w:val="fr-FR" w:eastAsia="ko-KR"/>
                      <w14:ligatures w14:val="standardContextual"/>
                    </w:rPr>
                    <w:t>3</w:t>
                  </w:r>
                  <w:r w:rsidRPr="0063265B">
                    <w:rPr>
                      <w:rFonts w:ascii="Arial" w:eastAsia="Malgun Gothic" w:hAnsi="Arial"/>
                      <w:i/>
                      <w:iCs/>
                      <w:kern w:val="2"/>
                      <w:sz w:val="18"/>
                      <w:szCs w:val="24"/>
                      <w:lang w:val="fr-FR" w:eastAsia="ko-KR"/>
                      <w14:ligatures w14:val="standardContextual"/>
                    </w:rPr>
                    <w:t>) X max(T</w:t>
                  </w:r>
                  <w:r w:rsidRPr="0063265B">
                    <w:rPr>
                      <w:rFonts w:ascii="Arial" w:eastAsia="Malgun Gothic" w:hAnsi="Arial"/>
                      <w:i/>
                      <w:iCs/>
                      <w:kern w:val="2"/>
                      <w:sz w:val="18"/>
                      <w:szCs w:val="24"/>
                      <w:vertAlign w:val="subscript"/>
                      <w:lang w:val="fr-FR" w:eastAsia="ko-KR"/>
                      <w14:ligatures w14:val="standardContextual"/>
                    </w:rPr>
                    <w:t>SRS</w:t>
                  </w:r>
                  <w:r w:rsidRPr="0063265B">
                    <w:rPr>
                      <w:rFonts w:ascii="Arial" w:eastAsia="Malgun Gothic" w:hAnsi="Arial"/>
                      <w:i/>
                      <w:iCs/>
                      <w:kern w:val="2"/>
                      <w:sz w:val="18"/>
                      <w:szCs w:val="24"/>
                      <w:lang w:val="fr-FR" w:eastAsia="ko-KR"/>
                      <w14:ligatures w14:val="standardContextual"/>
                    </w:rPr>
                    <w:t>, T</w:t>
                  </w:r>
                  <w:r w:rsidRPr="0063265B">
                    <w:rPr>
                      <w:rFonts w:ascii="Arial" w:eastAsia="Malgun Gothic" w:hAnsi="Arial"/>
                      <w:i/>
                      <w:iCs/>
                      <w:kern w:val="2"/>
                      <w:sz w:val="18"/>
                      <w:szCs w:val="24"/>
                      <w:vertAlign w:val="subscript"/>
                      <w:lang w:val="fr-FR" w:eastAsia="ko-KR"/>
                      <w14:ligatures w14:val="standardContextual"/>
                    </w:rPr>
                    <w:t>DRX</w:t>
                  </w:r>
                  <w:r w:rsidRPr="0063265B">
                    <w:rPr>
                      <w:rFonts w:ascii="Arial" w:eastAsia="Malgun Gothic" w:hAnsi="Arial"/>
                      <w:i/>
                      <w:iCs/>
                      <w:kern w:val="2"/>
                      <w:sz w:val="18"/>
                      <w:szCs w:val="24"/>
                      <w:lang w:val="fr-FR" w:eastAsia="ko-KR"/>
                      <w14:ligatures w14:val="standardContextual"/>
                    </w:rPr>
                    <w:t>))</w:t>
                  </w:r>
                </w:p>
              </w:tc>
            </w:tr>
            <w:tr w:rsidR="00EE1EB2" w:rsidRPr="0063265B" w14:paraId="3651959C" w14:textId="77777777" w:rsidTr="009B5B57">
              <w:trPr>
                <w:trHeight w:val="130"/>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1CD2F93" w14:textId="77777777" w:rsidR="00EE1EB2" w:rsidRPr="0063265B" w:rsidRDefault="00EE1EB2" w:rsidP="00EE1EB2">
                  <w:pPr>
                    <w:keepNext/>
                    <w:keepLines/>
                    <w:widowControl w:val="0"/>
                    <w:overflowPunct/>
                    <w:autoSpaceDE/>
                    <w:autoSpaceDN/>
                    <w:adjustRightInd/>
                    <w:spacing w:after="0" w:line="276" w:lineRule="auto"/>
                    <w:jc w:val="center"/>
                    <w:textAlignment w:val="auto"/>
                    <w:rPr>
                      <w:rFonts w:ascii="Arial" w:eastAsia="Malgun Gothic" w:hAnsi="Arial"/>
                      <w:i/>
                      <w:iCs/>
                      <w:kern w:val="2"/>
                      <w:sz w:val="18"/>
                      <w:szCs w:val="24"/>
                      <w:lang w:val="en-US" w:eastAsia="ko-KR"/>
                      <w14:ligatures w14:val="standardContextual"/>
                    </w:rPr>
                  </w:pPr>
                  <w:r w:rsidRPr="0063265B">
                    <w:rPr>
                      <w:rFonts w:ascii="Arial" w:eastAsia="Malgun Gothic" w:hAnsi="Arial"/>
                      <w:i/>
                      <w:iCs/>
                      <w:kern w:val="2"/>
                      <w:sz w:val="18"/>
                      <w:szCs w:val="24"/>
                      <w:lang w:val="en-US" w:eastAsia="ko-KR"/>
                      <w14:ligatures w14:val="standardContextual"/>
                    </w:rPr>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7A6D54B" w14:textId="77777777" w:rsidR="00EE1EB2" w:rsidRPr="0063265B" w:rsidRDefault="00EE1EB2" w:rsidP="00EE1EB2">
                  <w:pPr>
                    <w:keepNext/>
                    <w:keepLines/>
                    <w:widowControl w:val="0"/>
                    <w:overflowPunct/>
                    <w:autoSpaceDE/>
                    <w:autoSpaceDN/>
                    <w:adjustRightInd/>
                    <w:spacing w:after="0" w:line="276" w:lineRule="auto"/>
                    <w:jc w:val="center"/>
                    <w:textAlignment w:val="auto"/>
                    <w:rPr>
                      <w:rFonts w:ascii="Arial" w:eastAsia="Malgun Gothic" w:hAnsi="Arial"/>
                      <w:i/>
                      <w:iCs/>
                      <w:kern w:val="2"/>
                      <w:sz w:val="18"/>
                      <w:szCs w:val="24"/>
                      <w:lang w:val="en-US" w:eastAsia="ko-KR"/>
                      <w14:ligatures w14:val="standardContextual"/>
                    </w:rPr>
                  </w:pPr>
                  <w:r w:rsidRPr="0063265B">
                    <w:rPr>
                      <w:rFonts w:ascii="Arial" w:eastAsia="Malgun Gothic" w:hAnsi="Arial"/>
                      <w:i/>
                      <w:iCs/>
                      <w:kern w:val="2"/>
                      <w:sz w:val="18"/>
                      <w:szCs w:val="24"/>
                      <w:lang w:val="en-US" w:eastAsia="ko-KR"/>
                      <w14:ligatures w14:val="standardContextual"/>
                    </w:rPr>
                    <w:t xml:space="preserve"> 3 X T</w:t>
                  </w:r>
                  <w:r w:rsidRPr="0063265B">
                    <w:rPr>
                      <w:rFonts w:ascii="Arial" w:eastAsia="Malgun Gothic" w:hAnsi="Arial"/>
                      <w:i/>
                      <w:iCs/>
                      <w:kern w:val="2"/>
                      <w:sz w:val="18"/>
                      <w:szCs w:val="24"/>
                      <w:vertAlign w:val="subscript"/>
                      <w:lang w:val="en-US" w:eastAsia="ko-KR"/>
                      <w14:ligatures w14:val="standardContextual"/>
                    </w:rPr>
                    <w:t>DRX</w:t>
                  </w:r>
                </w:p>
              </w:tc>
            </w:tr>
            <w:tr w:rsidR="00EE1EB2" w:rsidRPr="0063265B" w14:paraId="603D0D11" w14:textId="77777777" w:rsidTr="009B5B57">
              <w:trPr>
                <w:trHeight w:val="130"/>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72E542B5" w14:textId="77777777" w:rsidR="00EE1EB2" w:rsidRPr="0063265B" w:rsidRDefault="00EE1EB2" w:rsidP="00EE1EB2">
                  <w:pPr>
                    <w:keepNext/>
                    <w:keepLines/>
                    <w:widowControl w:val="0"/>
                    <w:overflowPunct/>
                    <w:autoSpaceDE/>
                    <w:autoSpaceDN/>
                    <w:adjustRightInd/>
                    <w:spacing w:after="0" w:line="276" w:lineRule="auto"/>
                    <w:ind w:left="851" w:hanging="851"/>
                    <w:textAlignment w:val="auto"/>
                    <w:rPr>
                      <w:rFonts w:ascii="Arial" w:eastAsia="Malgun Gothic" w:hAnsi="Arial"/>
                      <w:i/>
                      <w:iCs/>
                      <w:kern w:val="2"/>
                      <w:sz w:val="18"/>
                      <w:szCs w:val="24"/>
                      <w:lang w:val="en-US" w:eastAsia="ko-KR"/>
                      <w14:ligatures w14:val="standardContextual"/>
                    </w:rPr>
                  </w:pPr>
                  <w:r w:rsidRPr="0063265B">
                    <w:rPr>
                      <w:rFonts w:ascii="Arial" w:eastAsia="Malgun Gothic" w:hAnsi="Arial"/>
                      <w:i/>
                      <w:iCs/>
                      <w:kern w:val="2"/>
                      <w:sz w:val="18"/>
                      <w:szCs w:val="24"/>
                      <w:lang w:val="en-US" w:eastAsia="ko-KR"/>
                      <w14:ligatures w14:val="standardContextual"/>
                    </w:rPr>
                    <w:t>Note:</w:t>
                  </w:r>
                  <w:r w:rsidRPr="0063265B">
                    <w:rPr>
                      <w:rFonts w:ascii="Arial" w:eastAsia="Malgun Gothic" w:hAnsi="Arial"/>
                      <w:i/>
                      <w:iCs/>
                      <w:kern w:val="2"/>
                      <w:sz w:val="18"/>
                      <w:szCs w:val="24"/>
                      <w:lang w:val="en-US" w:eastAsia="ja-JP"/>
                      <w14:ligatures w14:val="standardContextual"/>
                    </w:rPr>
                    <w:tab/>
                  </w:r>
                  <w:r w:rsidRPr="0063265B">
                    <w:rPr>
                      <w:rFonts w:ascii="Arial" w:eastAsia="Malgun Gothic" w:hAnsi="Arial"/>
                      <w:i/>
                      <w:iCs/>
                      <w:kern w:val="2"/>
                      <w:sz w:val="18"/>
                      <w:szCs w:val="24"/>
                      <w:lang w:val="en-US" w:eastAsia="ko-KR"/>
                      <w14:ligatures w14:val="standardContextual"/>
                    </w:rPr>
                    <w:t>T</w:t>
                  </w:r>
                  <w:r w:rsidRPr="0063265B">
                    <w:rPr>
                      <w:rFonts w:ascii="Arial" w:eastAsia="Malgun Gothic" w:hAnsi="Arial"/>
                      <w:i/>
                      <w:iCs/>
                      <w:kern w:val="2"/>
                      <w:sz w:val="18"/>
                      <w:szCs w:val="24"/>
                      <w:vertAlign w:val="subscript"/>
                      <w:lang w:val="en-US" w:eastAsia="ko-KR"/>
                      <w14:ligatures w14:val="standardContextual"/>
                    </w:rPr>
                    <w:t>SRS</w:t>
                  </w:r>
                  <w:r w:rsidRPr="0063265B">
                    <w:rPr>
                      <w:rFonts w:ascii="Arial" w:eastAsia="Malgun Gothic" w:hAnsi="Arial"/>
                      <w:i/>
                      <w:iCs/>
                      <w:kern w:val="2"/>
                      <w:sz w:val="18"/>
                      <w:szCs w:val="24"/>
                      <w:lang w:val="en-US" w:eastAsia="ko-KR"/>
                      <w14:ligatures w14:val="standardContextual"/>
                    </w:rPr>
                    <w:t xml:space="preserve"> is SRS measurement periodicity configured SRS-</w:t>
                  </w:r>
                  <w:proofErr w:type="spellStart"/>
                  <w:r w:rsidRPr="0063265B">
                    <w:rPr>
                      <w:rFonts w:ascii="Arial" w:eastAsia="Malgun Gothic" w:hAnsi="Arial"/>
                      <w:i/>
                      <w:iCs/>
                      <w:kern w:val="2"/>
                      <w:sz w:val="18"/>
                      <w:szCs w:val="24"/>
                      <w:lang w:val="en-US" w:eastAsia="ko-KR"/>
                      <w14:ligatures w14:val="standardContextual"/>
                    </w:rPr>
                    <w:t>PeriodicityAndOffset</w:t>
                  </w:r>
                  <w:proofErr w:type="spellEnd"/>
                  <w:r w:rsidRPr="0063265B">
                    <w:rPr>
                      <w:rFonts w:ascii="Arial" w:eastAsia="Malgun Gothic" w:hAnsi="Arial"/>
                      <w:i/>
                      <w:iCs/>
                      <w:kern w:val="2"/>
                      <w:sz w:val="18"/>
                      <w:szCs w:val="24"/>
                      <w:lang w:val="en-US" w:eastAsia="ko-KR"/>
                      <w14:ligatures w14:val="standardContextual"/>
                    </w:rPr>
                    <w:t>, and T</w:t>
                  </w:r>
                  <w:r w:rsidRPr="0063265B">
                    <w:rPr>
                      <w:rFonts w:ascii="Arial" w:eastAsia="Malgun Gothic" w:hAnsi="Arial"/>
                      <w:i/>
                      <w:iCs/>
                      <w:kern w:val="2"/>
                      <w:sz w:val="18"/>
                      <w:szCs w:val="24"/>
                      <w:vertAlign w:val="subscript"/>
                      <w:lang w:val="en-US" w:eastAsia="ko-KR"/>
                      <w14:ligatures w14:val="standardContextual"/>
                    </w:rPr>
                    <w:t>DRX</w:t>
                  </w:r>
                  <w:r w:rsidRPr="0063265B">
                    <w:rPr>
                      <w:rFonts w:ascii="Arial" w:eastAsia="Malgun Gothic" w:hAnsi="Arial"/>
                      <w:i/>
                      <w:iCs/>
                      <w:kern w:val="2"/>
                      <w:sz w:val="18"/>
                      <w:szCs w:val="24"/>
                      <w:lang w:val="en-US" w:eastAsia="ko-KR"/>
                      <w14:ligatures w14:val="standardContextual"/>
                    </w:rPr>
                    <w:t xml:space="preserve"> is the DRX cycle length. </w:t>
                  </w:r>
                </w:p>
              </w:tc>
            </w:tr>
          </w:tbl>
          <w:p w14:paraId="6149030C" w14:textId="77777777" w:rsidR="00EE1EB2" w:rsidRDefault="00EE1EB2" w:rsidP="00D8082F">
            <w:pPr>
              <w:rPr>
                <w:b/>
                <w:bCs/>
                <w:u w:val="single"/>
                <w:lang w:eastAsia="zh-CN"/>
              </w:rPr>
            </w:pPr>
          </w:p>
        </w:tc>
      </w:tr>
    </w:tbl>
    <w:p w14:paraId="3EB8D67F" w14:textId="77777777" w:rsidR="00D8082F" w:rsidRPr="00AA083C" w:rsidRDefault="00D8082F" w:rsidP="00D8082F">
      <w:pPr>
        <w:rPr>
          <w:b/>
          <w:u w:val="single"/>
          <w:lang w:eastAsia="zh-CN"/>
        </w:rPr>
      </w:pPr>
    </w:p>
    <w:p w14:paraId="7A6BFCA9" w14:textId="18A60049" w:rsidR="00D8082F" w:rsidRPr="00C42073" w:rsidRDefault="00D8082F" w:rsidP="00C42073">
      <w:pPr>
        <w:jc w:val="both"/>
        <w:rPr>
          <w:b/>
          <w:i/>
          <w:lang w:eastAsia="zh-CN"/>
        </w:rPr>
      </w:pPr>
      <w:r w:rsidRPr="00C42073">
        <w:rPr>
          <w:b/>
          <w:i/>
          <w:lang w:eastAsia="zh-CN"/>
        </w:rPr>
        <w:t xml:space="preserve">Observation </w:t>
      </w:r>
      <w:r w:rsidR="00890CB6" w:rsidRPr="00C42073">
        <w:rPr>
          <w:b/>
          <w:i/>
          <w:lang w:eastAsia="zh-CN"/>
        </w:rPr>
        <w:t>#</w:t>
      </w:r>
      <w:r w:rsidR="004353DE" w:rsidRPr="00C42073">
        <w:rPr>
          <w:b/>
          <w:bCs/>
          <w:i/>
          <w:iCs/>
          <w:lang w:eastAsia="zh-CN"/>
        </w:rPr>
        <w:t>8</w:t>
      </w:r>
      <w:r w:rsidRPr="00C42073">
        <w:rPr>
          <w:b/>
          <w:i/>
          <w:lang w:eastAsia="zh-CN"/>
        </w:rPr>
        <w:t>: In R</w:t>
      </w:r>
      <w:r w:rsidR="006B54C8" w:rsidRPr="00C42073">
        <w:rPr>
          <w:b/>
          <w:i/>
          <w:lang w:eastAsia="zh-CN"/>
        </w:rPr>
        <w:t>16</w:t>
      </w:r>
      <w:r w:rsidRPr="00C42073">
        <w:rPr>
          <w:b/>
          <w:i/>
          <w:lang w:eastAsia="zh-CN"/>
        </w:rPr>
        <w:t xml:space="preserve">, the CLI measurement </w:t>
      </w:r>
      <w:r w:rsidR="006B54C8" w:rsidRPr="00C42073">
        <w:rPr>
          <w:b/>
          <w:i/>
          <w:lang w:eastAsia="zh-CN"/>
        </w:rPr>
        <w:t>periods are</w:t>
      </w:r>
      <w:r w:rsidRPr="00C42073">
        <w:rPr>
          <w:b/>
          <w:i/>
          <w:lang w:eastAsia="zh-CN"/>
        </w:rPr>
        <w:t xml:space="preserve"> defined for SRS-RSRP and CLI-RSSI in the way of L3 measurements for dynamic TDD. </w:t>
      </w:r>
    </w:p>
    <w:p w14:paraId="1BC8DFF9" w14:textId="364A86E1" w:rsidR="00D8082F" w:rsidRPr="000258AE" w:rsidRDefault="00D8082F" w:rsidP="00C42073">
      <w:pPr>
        <w:jc w:val="both"/>
        <w:rPr>
          <w:lang w:eastAsia="zh-CN"/>
        </w:rPr>
      </w:pPr>
      <w:r w:rsidRPr="00832EDF">
        <w:rPr>
          <w:rFonts w:hint="eastAsia"/>
          <w:lang w:val="en-US" w:eastAsia="zh-CN"/>
        </w:rPr>
        <w:t>According to the</w:t>
      </w:r>
      <w:r>
        <w:rPr>
          <w:rFonts w:hint="eastAsia"/>
          <w:lang w:val="en-US" w:eastAsia="zh-CN"/>
        </w:rPr>
        <w:t xml:space="preserve"> RAN1 discussion in R19 duplex evolution, it was agreed to define L1-SRS-RSRP and L1-CLI-RSSI for CLI measurements. These reporting quantities are different from legacy CLI measurement hence existing CLI measurement </w:t>
      </w:r>
      <w:r>
        <w:rPr>
          <w:lang w:val="en-US" w:eastAsia="zh-CN"/>
        </w:rPr>
        <w:t>requirements</w:t>
      </w:r>
      <w:r>
        <w:rPr>
          <w:rFonts w:hint="eastAsia"/>
          <w:lang w:val="en-US" w:eastAsia="zh-CN"/>
        </w:rPr>
        <w:t xml:space="preserve"> do not apply. RAN4 should specify the measurement periods for L1-SR</w:t>
      </w:r>
      <w:r w:rsidRPr="009663D3">
        <w:rPr>
          <w:rFonts w:hint="eastAsia"/>
          <w:lang w:val="en-US" w:eastAsia="zh-CN"/>
        </w:rPr>
        <w:t>S-RSRP and L1-CLI-RSSI measurements</w:t>
      </w:r>
      <w:r w:rsidR="00EE0BEE" w:rsidRPr="009663D3">
        <w:rPr>
          <w:lang w:val="en-US" w:eastAsia="zh-CN"/>
        </w:rPr>
        <w:t xml:space="preserve"> and </w:t>
      </w:r>
      <w:r w:rsidR="00EE0BEE" w:rsidRPr="00C42073">
        <w:rPr>
          <w:lang w:val="en-US" w:eastAsia="zh-CN"/>
        </w:rPr>
        <w:t xml:space="preserve">the </w:t>
      </w:r>
      <w:r w:rsidR="002F69C8" w:rsidRPr="00C42073">
        <w:rPr>
          <w:lang w:val="en-US" w:eastAsia="zh-CN"/>
        </w:rPr>
        <w:t xml:space="preserve">same </w:t>
      </w:r>
      <w:r w:rsidR="00EE0BEE" w:rsidRPr="00C42073">
        <w:rPr>
          <w:lang w:val="en-US" w:eastAsia="zh-CN"/>
        </w:rPr>
        <w:t>requirements shall apply irrespective of different CLI measurement methods</w:t>
      </w:r>
      <w:r w:rsidRPr="009663D3">
        <w:rPr>
          <w:rFonts w:hint="eastAsia"/>
          <w:lang w:val="en-US" w:eastAsia="zh-CN"/>
        </w:rPr>
        <w:t>.</w:t>
      </w:r>
    </w:p>
    <w:p w14:paraId="0445219C" w14:textId="3365AF76" w:rsidR="00D8082F" w:rsidRPr="004353DE" w:rsidRDefault="00D8082F" w:rsidP="0041437D">
      <w:pPr>
        <w:rPr>
          <w:b/>
          <w:bCs/>
          <w:i/>
          <w:iCs/>
          <w:lang w:val="en-US" w:eastAsia="zh-CN"/>
        </w:rPr>
      </w:pPr>
      <w:r w:rsidRPr="004353DE">
        <w:rPr>
          <w:rFonts w:hint="eastAsia"/>
          <w:b/>
          <w:bCs/>
          <w:i/>
          <w:iCs/>
          <w:lang w:val="en-US" w:eastAsia="zh-CN"/>
        </w:rPr>
        <w:t xml:space="preserve">Observation </w:t>
      </w:r>
      <w:r w:rsidR="00890CB6" w:rsidRPr="004353DE">
        <w:rPr>
          <w:b/>
          <w:bCs/>
          <w:i/>
          <w:iCs/>
          <w:lang w:val="en-US" w:eastAsia="zh-CN"/>
        </w:rPr>
        <w:t>#</w:t>
      </w:r>
      <w:r w:rsidR="004353DE" w:rsidRPr="00C42073">
        <w:rPr>
          <w:b/>
          <w:bCs/>
          <w:i/>
          <w:iCs/>
          <w:lang w:val="en-US" w:eastAsia="zh-CN"/>
        </w:rPr>
        <w:t>9</w:t>
      </w:r>
      <w:r w:rsidRPr="004353DE">
        <w:rPr>
          <w:rFonts w:hint="eastAsia"/>
          <w:b/>
          <w:bCs/>
          <w:i/>
          <w:iCs/>
          <w:lang w:val="en-US" w:eastAsia="zh-CN"/>
        </w:rPr>
        <w:t xml:space="preserve">: </w:t>
      </w:r>
      <w:r w:rsidRPr="004353DE">
        <w:rPr>
          <w:b/>
          <w:bCs/>
          <w:i/>
          <w:iCs/>
          <w:lang w:val="en-US" w:eastAsia="zh-CN"/>
        </w:rPr>
        <w:t xml:space="preserve">In </w:t>
      </w:r>
      <w:r w:rsidRPr="004353DE">
        <w:rPr>
          <w:rFonts w:hint="eastAsia"/>
          <w:b/>
          <w:bCs/>
          <w:i/>
          <w:iCs/>
          <w:lang w:val="en-US" w:eastAsia="zh-CN"/>
        </w:rPr>
        <w:t>R19 duplex discussion</w:t>
      </w:r>
      <w:r w:rsidRPr="004353DE">
        <w:rPr>
          <w:b/>
          <w:bCs/>
          <w:i/>
          <w:iCs/>
          <w:lang w:val="en-US" w:eastAsia="zh-CN"/>
        </w:rPr>
        <w:t xml:space="preserve">, </w:t>
      </w:r>
      <w:r w:rsidRPr="004353DE">
        <w:rPr>
          <w:rFonts w:hint="eastAsia"/>
          <w:b/>
          <w:bCs/>
          <w:i/>
          <w:iCs/>
          <w:lang w:val="en-US" w:eastAsia="zh-CN"/>
        </w:rPr>
        <w:t xml:space="preserve">new reporting quantities L1-SRS-RSRP and L1-CLI-RSSI are agreed for CLI </w:t>
      </w:r>
      <w:r w:rsidRPr="004353DE">
        <w:rPr>
          <w:b/>
          <w:bCs/>
          <w:i/>
          <w:iCs/>
          <w:lang w:val="en-US" w:eastAsia="zh-CN"/>
        </w:rPr>
        <w:t>measurements</w:t>
      </w:r>
      <w:r w:rsidRPr="004353DE">
        <w:rPr>
          <w:rFonts w:hint="eastAsia"/>
          <w:b/>
          <w:bCs/>
          <w:i/>
          <w:iCs/>
          <w:lang w:val="en-US" w:eastAsia="zh-CN"/>
        </w:rPr>
        <w:t xml:space="preserve"> hence legacy CLI measurement </w:t>
      </w:r>
      <w:r w:rsidRPr="004353DE">
        <w:rPr>
          <w:b/>
          <w:bCs/>
          <w:i/>
          <w:iCs/>
          <w:lang w:val="en-US" w:eastAsia="zh-CN"/>
        </w:rPr>
        <w:t>requirements</w:t>
      </w:r>
      <w:r w:rsidRPr="004353DE">
        <w:rPr>
          <w:rFonts w:hint="eastAsia"/>
          <w:b/>
          <w:bCs/>
          <w:i/>
          <w:iCs/>
          <w:lang w:val="en-US" w:eastAsia="zh-CN"/>
        </w:rPr>
        <w:t xml:space="preserve"> do not apply.  </w:t>
      </w:r>
    </w:p>
    <w:p w14:paraId="6B272274" w14:textId="5F090B85" w:rsidR="00D8082F" w:rsidRDefault="00D8082F" w:rsidP="00D8082F">
      <w:pPr>
        <w:rPr>
          <w:b/>
          <w:bCs/>
          <w:lang w:val="en-US" w:eastAsia="zh-CN"/>
        </w:rPr>
      </w:pPr>
      <w:r w:rsidRPr="000D69FF">
        <w:rPr>
          <w:b/>
          <w:bCs/>
          <w:lang w:val="en-US" w:eastAsia="zh-CN"/>
        </w:rPr>
        <w:t xml:space="preserve">Proposal </w:t>
      </w:r>
      <w:r w:rsidR="00F9307C">
        <w:rPr>
          <w:rFonts w:hint="eastAsia"/>
          <w:b/>
          <w:bCs/>
          <w:lang w:val="en-US" w:eastAsia="zh-CN"/>
        </w:rPr>
        <w:t>8</w:t>
      </w:r>
      <w:r w:rsidRPr="000D69FF">
        <w:rPr>
          <w:b/>
          <w:bCs/>
          <w:lang w:val="en-US" w:eastAsia="zh-CN"/>
        </w:rPr>
        <w:t>:</w:t>
      </w:r>
      <w:r w:rsidRPr="000D69FF">
        <w:rPr>
          <w:rFonts w:hint="eastAsia"/>
          <w:b/>
          <w:bCs/>
          <w:lang w:val="en-US" w:eastAsia="zh-CN"/>
        </w:rPr>
        <w:t xml:space="preserve"> RAN4 should specify the measurement periods for L1-SRS-RSRP and L1-CLI-RSSI measurements</w:t>
      </w:r>
      <w:r w:rsidR="00360A82">
        <w:rPr>
          <w:b/>
          <w:bCs/>
          <w:lang w:val="en-US" w:eastAsia="zh-CN"/>
        </w:rPr>
        <w:t xml:space="preserve"> irrespective of different CLI measurement methods</w:t>
      </w:r>
      <w:r w:rsidRPr="000D69FF">
        <w:rPr>
          <w:rFonts w:hint="eastAsia"/>
          <w:b/>
          <w:bCs/>
          <w:lang w:val="en-US" w:eastAsia="zh-CN"/>
        </w:rPr>
        <w:t>.</w:t>
      </w:r>
    </w:p>
    <w:p w14:paraId="10AFB9E5" w14:textId="5EBE9688" w:rsidR="00DC43B0" w:rsidRPr="00C42073" w:rsidRDefault="00DC43B0" w:rsidP="00D8082F">
      <w:pPr>
        <w:rPr>
          <w:lang w:val="en-US" w:eastAsia="zh-CN"/>
        </w:rPr>
      </w:pPr>
      <w:r>
        <w:rPr>
          <w:rFonts w:hint="eastAsia"/>
          <w:lang w:val="en-US" w:eastAsia="zh-CN"/>
        </w:rPr>
        <w:t xml:space="preserve">As the WID has </w:t>
      </w:r>
      <w:r>
        <w:rPr>
          <w:lang w:val="en-US" w:eastAsia="zh-CN"/>
        </w:rPr>
        <w:t>indicated</w:t>
      </w:r>
      <w:r>
        <w:rPr>
          <w:rFonts w:hint="eastAsia"/>
          <w:lang w:val="en-US" w:eastAsia="zh-CN"/>
        </w:rPr>
        <w:t xml:space="preserve"> </w:t>
      </w:r>
      <w:r w:rsidRPr="00C42073">
        <w:rPr>
          <w:lang w:val="en-US" w:eastAsia="zh-CN"/>
        </w:rPr>
        <w:t xml:space="preserve">L1 based UE-to-UE CLI measurement and reporting </w:t>
      </w:r>
      <w:r>
        <w:rPr>
          <w:rFonts w:hint="eastAsia"/>
          <w:lang w:val="en-US" w:eastAsia="zh-CN"/>
        </w:rPr>
        <w:t xml:space="preserve">is </w:t>
      </w:r>
      <w:r w:rsidRPr="00C42073">
        <w:rPr>
          <w:lang w:val="en-US" w:eastAsia="zh-CN"/>
        </w:rPr>
        <w:t>based on existing CSI framework</w:t>
      </w:r>
      <w:r>
        <w:rPr>
          <w:rFonts w:hint="eastAsia"/>
          <w:lang w:val="en-US" w:eastAsia="zh-CN"/>
        </w:rPr>
        <w:t xml:space="preserve">, the CLI measurement </w:t>
      </w:r>
      <w:r w:rsidR="00A564D4">
        <w:rPr>
          <w:rFonts w:hint="eastAsia"/>
          <w:lang w:val="en-US" w:eastAsia="zh-CN"/>
        </w:rPr>
        <w:t>requirement can be specified f</w:t>
      </w:r>
      <w:r>
        <w:rPr>
          <w:rFonts w:hint="eastAsia"/>
          <w:lang w:val="en-US" w:eastAsia="zh-CN"/>
        </w:rPr>
        <w:t>ollow</w:t>
      </w:r>
      <w:r w:rsidR="00A564D4">
        <w:rPr>
          <w:rFonts w:hint="eastAsia"/>
          <w:lang w:val="en-US" w:eastAsia="zh-CN"/>
        </w:rPr>
        <w:t>ing</w:t>
      </w:r>
      <w:r>
        <w:rPr>
          <w:rFonts w:hint="eastAsia"/>
          <w:lang w:val="en-US" w:eastAsia="zh-CN"/>
        </w:rPr>
        <w:t xml:space="preserve"> L1-RSRP </w:t>
      </w:r>
      <w:r w:rsidR="00A564D4">
        <w:rPr>
          <w:rFonts w:hint="eastAsia"/>
          <w:lang w:val="en-US" w:eastAsia="zh-CN"/>
        </w:rPr>
        <w:t xml:space="preserve">measurement and same assumption can be applied.  </w:t>
      </w:r>
    </w:p>
    <w:p w14:paraId="4B282D83" w14:textId="790BDC5B" w:rsidR="00E9136E" w:rsidRPr="00A564D4" w:rsidRDefault="00D53EAA" w:rsidP="00D8082F">
      <w:pPr>
        <w:rPr>
          <w:b/>
          <w:bCs/>
          <w:lang w:eastAsia="zh-CN"/>
        </w:rPr>
      </w:pPr>
      <w:r>
        <w:rPr>
          <w:b/>
          <w:bCs/>
          <w:lang w:val="en-US" w:eastAsia="zh-CN"/>
        </w:rPr>
        <w:t>Proposa</w:t>
      </w:r>
      <w:r w:rsidRPr="00A564D4">
        <w:rPr>
          <w:b/>
          <w:bCs/>
          <w:lang w:val="en-US" w:eastAsia="zh-CN"/>
        </w:rPr>
        <w:t xml:space="preserve">l </w:t>
      </w:r>
      <w:r w:rsidR="004353DE">
        <w:rPr>
          <w:rFonts w:hint="eastAsia"/>
          <w:b/>
          <w:bCs/>
          <w:lang w:val="en-US" w:eastAsia="zh-CN"/>
        </w:rPr>
        <w:t>9</w:t>
      </w:r>
      <w:r w:rsidRPr="00A564D4">
        <w:rPr>
          <w:b/>
          <w:bCs/>
          <w:lang w:val="en-US" w:eastAsia="zh-CN"/>
        </w:rPr>
        <w:t xml:space="preserve">: </w:t>
      </w:r>
      <w:r w:rsidR="00A564D4" w:rsidRPr="00C42073">
        <w:rPr>
          <w:b/>
          <w:lang w:val="en-US" w:eastAsia="zh-CN"/>
        </w:rPr>
        <w:t>The CLI measurement requirement can be specified following L1-RSRP measurement and same assumption can be applied</w:t>
      </w:r>
      <w:r w:rsidR="00E9136E" w:rsidRPr="00A564D4">
        <w:rPr>
          <w:b/>
          <w:bCs/>
          <w:lang w:val="en-US" w:eastAsia="zh-CN"/>
        </w:rPr>
        <w:t xml:space="preserve">. </w:t>
      </w:r>
    </w:p>
    <w:p w14:paraId="1E9E1DE6" w14:textId="025E1C3D" w:rsidR="003B33B7" w:rsidRDefault="003B33B7" w:rsidP="00B30F1D">
      <w:pPr>
        <w:rPr>
          <w:b/>
          <w:bCs/>
          <w:u w:val="single"/>
          <w:lang w:val="en-US" w:eastAsia="zh-CN"/>
        </w:rPr>
      </w:pPr>
      <w:r>
        <w:rPr>
          <w:b/>
          <w:bCs/>
          <w:u w:val="single"/>
          <w:lang w:val="en-US" w:eastAsia="zh-CN"/>
        </w:rPr>
        <w:t>CLI measurement reporting</w:t>
      </w:r>
    </w:p>
    <w:p w14:paraId="6A7C85B7" w14:textId="381EE126" w:rsidR="00B95EB2" w:rsidRDefault="00DE55E4" w:rsidP="00C42073">
      <w:pPr>
        <w:jc w:val="both"/>
        <w:rPr>
          <w:lang w:val="en-US" w:eastAsia="zh-CN"/>
        </w:rPr>
      </w:pPr>
      <w:r>
        <w:rPr>
          <w:rFonts w:hint="eastAsia"/>
          <w:lang w:val="en-US" w:eastAsia="zh-CN"/>
        </w:rPr>
        <w:t>With</w:t>
      </w:r>
      <w:r w:rsidR="00E3040E">
        <w:rPr>
          <w:rFonts w:hint="eastAsia"/>
          <w:lang w:val="en-US" w:eastAsia="zh-CN"/>
        </w:rPr>
        <w:t xml:space="preserve"> </w:t>
      </w:r>
      <w:r w:rsidR="00E3040E" w:rsidRPr="00E3040E">
        <w:rPr>
          <w:rFonts w:hint="eastAsia"/>
          <w:lang w:val="en-US" w:eastAsia="zh-CN"/>
        </w:rPr>
        <w:t>the updated</w:t>
      </w:r>
      <w:r w:rsidR="00E3040E">
        <w:rPr>
          <w:rFonts w:hint="eastAsia"/>
          <w:lang w:val="en-US" w:eastAsia="zh-CN"/>
        </w:rPr>
        <w:t xml:space="preserve"> WID, it i</w:t>
      </w:r>
      <w:r w:rsidR="00725838">
        <w:rPr>
          <w:rFonts w:hint="eastAsia"/>
          <w:lang w:val="en-US" w:eastAsia="zh-CN"/>
        </w:rPr>
        <w:t>nforms the L1 based CLI measurement and reporting are based on existing CSI framework</w:t>
      </w:r>
      <w:r w:rsidR="006610A2">
        <w:rPr>
          <w:rFonts w:hint="eastAsia"/>
          <w:lang w:val="en-US" w:eastAsia="zh-CN"/>
        </w:rPr>
        <w:t xml:space="preserve"> and at least ap</w:t>
      </w:r>
      <w:r w:rsidR="00F664C8">
        <w:rPr>
          <w:rFonts w:hint="eastAsia"/>
          <w:lang w:val="en-US" w:eastAsia="zh-CN"/>
        </w:rPr>
        <w:t xml:space="preserve">eriodic reporting is supported. </w:t>
      </w:r>
      <w:r w:rsidR="00784844">
        <w:rPr>
          <w:lang w:val="en-US" w:eastAsia="zh-CN"/>
        </w:rPr>
        <w:t xml:space="preserve">This means the CLI measurement </w:t>
      </w:r>
      <w:r w:rsidR="00B040F9">
        <w:rPr>
          <w:lang w:val="en-US" w:eastAsia="zh-CN"/>
        </w:rPr>
        <w:t xml:space="preserve">reporting </w:t>
      </w:r>
      <w:r w:rsidR="00784844">
        <w:rPr>
          <w:lang w:val="en-US" w:eastAsia="zh-CN"/>
        </w:rPr>
        <w:t>will be handled similar as L1-RSRP reporting</w:t>
      </w:r>
      <w:r w:rsidR="00B95EB2">
        <w:rPr>
          <w:lang w:val="en-US" w:eastAsia="zh-CN"/>
        </w:rPr>
        <w:t xml:space="preserve">, hence </w:t>
      </w:r>
      <w:r w:rsidR="002D3CBF">
        <w:rPr>
          <w:lang w:val="en-US" w:eastAsia="zh-CN"/>
        </w:rPr>
        <w:t xml:space="preserve">at least </w:t>
      </w:r>
      <w:r w:rsidR="00B95EB2">
        <w:rPr>
          <w:lang w:val="en-US" w:eastAsia="zh-CN"/>
        </w:rPr>
        <w:t xml:space="preserve">the L1-RSRP measurement reporting requirement </w:t>
      </w:r>
      <w:r w:rsidR="009411DC">
        <w:rPr>
          <w:lang w:val="en-US" w:eastAsia="zh-CN"/>
        </w:rPr>
        <w:t xml:space="preserve">for aperiodic reporting </w:t>
      </w:r>
      <w:r w:rsidR="00B95EB2">
        <w:rPr>
          <w:lang w:val="en-US" w:eastAsia="zh-CN"/>
        </w:rPr>
        <w:t xml:space="preserve">can be reused for </w:t>
      </w:r>
      <w:r w:rsidR="00FE3557">
        <w:rPr>
          <w:lang w:val="en-US" w:eastAsia="zh-CN"/>
        </w:rPr>
        <w:t xml:space="preserve">the </w:t>
      </w:r>
      <w:r w:rsidR="00B95EB2">
        <w:rPr>
          <w:lang w:val="en-US" w:eastAsia="zh-CN"/>
        </w:rPr>
        <w:t xml:space="preserve">L1 based CLI measurement reporting. </w:t>
      </w:r>
    </w:p>
    <w:p w14:paraId="3F1F2DEA" w14:textId="5711969A" w:rsidR="00722777" w:rsidRPr="00FC16EE" w:rsidRDefault="00B95EB2" w:rsidP="00B30F1D">
      <w:pPr>
        <w:rPr>
          <w:b/>
          <w:bCs/>
          <w:lang w:val="en-US" w:eastAsia="zh-CN"/>
        </w:rPr>
      </w:pPr>
      <w:r w:rsidRPr="00FC16EE">
        <w:rPr>
          <w:b/>
          <w:bCs/>
          <w:lang w:val="en-US" w:eastAsia="zh-CN"/>
        </w:rPr>
        <w:t>Propos</w:t>
      </w:r>
      <w:r w:rsidRPr="000840DC">
        <w:rPr>
          <w:b/>
          <w:bCs/>
          <w:lang w:val="en-US" w:eastAsia="zh-CN"/>
        </w:rPr>
        <w:t xml:space="preserve">al </w:t>
      </w:r>
      <w:r w:rsidR="004353DE">
        <w:rPr>
          <w:rFonts w:hint="eastAsia"/>
          <w:b/>
          <w:bCs/>
          <w:lang w:val="en-US" w:eastAsia="zh-CN"/>
        </w:rPr>
        <w:t>10</w:t>
      </w:r>
      <w:r w:rsidRPr="000840DC">
        <w:rPr>
          <w:b/>
          <w:bCs/>
          <w:lang w:val="en-US" w:eastAsia="zh-CN"/>
        </w:rPr>
        <w:t xml:space="preserve">: </w:t>
      </w:r>
      <w:r w:rsidR="000840DC" w:rsidRPr="000840DC">
        <w:rPr>
          <w:b/>
          <w:bCs/>
          <w:lang w:val="en-US" w:eastAsia="zh-CN"/>
        </w:rPr>
        <w:t>At least the L1-RSRP measurement reporting requirement for aperiodic reporting can be reused for the L1 based CLI measurement reporting</w:t>
      </w:r>
      <w:r w:rsidR="000840DC">
        <w:rPr>
          <w:b/>
          <w:bCs/>
          <w:lang w:val="en-US" w:eastAsia="zh-CN"/>
        </w:rPr>
        <w:t>.</w:t>
      </w:r>
    </w:p>
    <w:p w14:paraId="2E5EF338" w14:textId="1256E8A3" w:rsidR="002F1FDC" w:rsidRPr="00231CA7" w:rsidRDefault="00EE1C46" w:rsidP="002F1FDC">
      <w:pPr>
        <w:jc w:val="both"/>
        <w:rPr>
          <w:b/>
          <w:u w:val="single"/>
          <w:lang w:val="en-US" w:eastAsia="zh-CN"/>
        </w:rPr>
      </w:pPr>
      <w:r>
        <w:rPr>
          <w:b/>
          <w:u w:val="single"/>
          <w:lang w:val="en-US" w:eastAsia="zh-CN"/>
        </w:rPr>
        <w:t xml:space="preserve">CLI </w:t>
      </w:r>
      <w:proofErr w:type="spellStart"/>
      <w:r>
        <w:rPr>
          <w:b/>
          <w:u w:val="single"/>
          <w:lang w:val="en-US" w:eastAsia="zh-CN"/>
        </w:rPr>
        <w:t>subband</w:t>
      </w:r>
      <w:proofErr w:type="spellEnd"/>
      <w:r>
        <w:rPr>
          <w:b/>
          <w:u w:val="single"/>
          <w:lang w:val="en-US" w:eastAsia="zh-CN"/>
        </w:rPr>
        <w:t xml:space="preserve"> for CLI-RSSI measurements</w:t>
      </w:r>
    </w:p>
    <w:p w14:paraId="69E03D03" w14:textId="7E233E3B" w:rsidR="002F1FDC" w:rsidRPr="00231CA7" w:rsidRDefault="00231CA7" w:rsidP="00C42073">
      <w:pPr>
        <w:jc w:val="both"/>
        <w:rPr>
          <w:lang w:val="en-US" w:eastAsia="zh-CN"/>
        </w:rPr>
      </w:pPr>
      <w:r w:rsidRPr="00231CA7">
        <w:rPr>
          <w:lang w:val="en-US" w:eastAsia="zh-CN"/>
        </w:rPr>
        <w:t>Due to the</w:t>
      </w:r>
      <w:r>
        <w:rPr>
          <w:lang w:val="en-US" w:eastAsia="zh-CN"/>
        </w:rPr>
        <w:t xml:space="preserve"> frequency dependency of the CLI, RAN1 is currently discussing whether</w:t>
      </w:r>
      <w:r w:rsidR="00173F1D">
        <w:rPr>
          <w:lang w:val="en-US" w:eastAsia="zh-CN"/>
        </w:rPr>
        <w:t xml:space="preserve"> finer </w:t>
      </w:r>
      <w:r w:rsidR="007134CF">
        <w:rPr>
          <w:lang w:val="en-US" w:eastAsia="zh-CN"/>
        </w:rPr>
        <w:t xml:space="preserve">reporting </w:t>
      </w:r>
      <w:r w:rsidR="00173F1D">
        <w:rPr>
          <w:lang w:val="en-US" w:eastAsia="zh-CN"/>
        </w:rPr>
        <w:t xml:space="preserve">granularity </w:t>
      </w:r>
      <w:r w:rsidR="007134CF">
        <w:rPr>
          <w:lang w:val="en-US" w:eastAsia="zh-CN"/>
        </w:rPr>
        <w:t xml:space="preserve">rather than wideband reporting </w:t>
      </w:r>
      <w:r w:rsidR="00173F1D">
        <w:rPr>
          <w:lang w:val="en-US" w:eastAsia="zh-CN"/>
        </w:rPr>
        <w:t xml:space="preserve">should be supported. </w:t>
      </w:r>
      <w:r w:rsidR="00354F62">
        <w:rPr>
          <w:lang w:val="en-US" w:eastAsia="zh-CN"/>
        </w:rPr>
        <w:t>This approach</w:t>
      </w:r>
      <w:r w:rsidR="00354F62" w:rsidDel="00680387">
        <w:rPr>
          <w:lang w:val="en-US" w:eastAsia="zh-CN"/>
        </w:rPr>
        <w:t xml:space="preserve"> </w:t>
      </w:r>
      <w:r w:rsidR="00680387">
        <w:rPr>
          <w:rFonts w:hint="eastAsia"/>
          <w:lang w:val="en-US" w:eastAsia="zh-CN"/>
        </w:rPr>
        <w:t>allows</w:t>
      </w:r>
      <w:r w:rsidR="00680387">
        <w:rPr>
          <w:lang w:val="en-US" w:eastAsia="zh-CN"/>
        </w:rPr>
        <w:t xml:space="preserve"> </w:t>
      </w:r>
      <w:r w:rsidR="00354F62">
        <w:rPr>
          <w:lang w:val="en-US" w:eastAsia="zh-CN"/>
        </w:rPr>
        <w:t>th</w:t>
      </w:r>
      <w:r w:rsidR="00C562A9">
        <w:rPr>
          <w:lang w:val="en-US" w:eastAsia="zh-CN"/>
        </w:rPr>
        <w:t xml:space="preserve">at multiple CLI-RSSI values are reported </w:t>
      </w:r>
      <w:r w:rsidR="0001634D">
        <w:rPr>
          <w:lang w:val="en-US" w:eastAsia="zh-CN"/>
        </w:rPr>
        <w:t xml:space="preserve">for a single CLI-RSSI measurement resource. This is </w:t>
      </w:r>
      <w:proofErr w:type="gramStart"/>
      <w:r w:rsidR="0001634D">
        <w:rPr>
          <w:lang w:val="en-US" w:eastAsia="zh-CN"/>
        </w:rPr>
        <w:t>similar to</w:t>
      </w:r>
      <w:proofErr w:type="gramEnd"/>
      <w:r w:rsidR="0001634D">
        <w:rPr>
          <w:lang w:val="en-US" w:eastAsia="zh-CN"/>
        </w:rPr>
        <w:t xml:space="preserve"> the already existing </w:t>
      </w:r>
      <w:proofErr w:type="spellStart"/>
      <w:r w:rsidR="0001634D">
        <w:rPr>
          <w:lang w:val="en-US" w:eastAsia="zh-CN"/>
        </w:rPr>
        <w:t>subband</w:t>
      </w:r>
      <w:proofErr w:type="spellEnd"/>
      <w:r w:rsidR="0001634D">
        <w:rPr>
          <w:lang w:val="en-US" w:eastAsia="zh-CN"/>
        </w:rPr>
        <w:t xml:space="preserve"> reporting supported in CSI </w:t>
      </w:r>
      <w:r w:rsidR="00BF507D">
        <w:rPr>
          <w:rFonts w:hint="eastAsia"/>
          <w:lang w:val="en-US" w:eastAsia="zh-CN"/>
        </w:rPr>
        <w:t xml:space="preserve">report </w:t>
      </w:r>
      <w:r w:rsidR="0001634D">
        <w:rPr>
          <w:lang w:val="en-US" w:eastAsia="zh-CN"/>
        </w:rPr>
        <w:t xml:space="preserve">for CQI and PMI. However, now </w:t>
      </w:r>
      <w:r w:rsidR="00C62072">
        <w:rPr>
          <w:lang w:val="en-US" w:eastAsia="zh-CN"/>
        </w:rPr>
        <w:t xml:space="preserve">the interest is on L1-CLI-RSSI measurements. </w:t>
      </w:r>
      <w:r w:rsidR="00AE3EE3">
        <w:rPr>
          <w:lang w:val="en-US" w:eastAsia="zh-CN"/>
        </w:rPr>
        <w:t xml:space="preserve">Moreover, the </w:t>
      </w:r>
      <w:proofErr w:type="spellStart"/>
      <w:r w:rsidR="00AE3EE3">
        <w:rPr>
          <w:lang w:val="en-US" w:eastAsia="zh-CN"/>
        </w:rPr>
        <w:t>subband</w:t>
      </w:r>
      <w:proofErr w:type="spellEnd"/>
      <w:r w:rsidR="00AE3EE3">
        <w:rPr>
          <w:lang w:val="en-US" w:eastAsia="zh-CN"/>
        </w:rPr>
        <w:t xml:space="preserve"> sizes for CQI and PMI derivation might be too larger for the </w:t>
      </w:r>
      <w:r w:rsidR="00C91AFC">
        <w:rPr>
          <w:lang w:val="en-US" w:eastAsia="zh-CN"/>
        </w:rPr>
        <w:t xml:space="preserve">CLI-RSSI measurements and, therefore, new </w:t>
      </w:r>
      <w:proofErr w:type="spellStart"/>
      <w:r w:rsidR="00C91AFC">
        <w:rPr>
          <w:lang w:val="en-US" w:eastAsia="zh-CN"/>
        </w:rPr>
        <w:t>subband</w:t>
      </w:r>
      <w:proofErr w:type="spellEnd"/>
      <w:r w:rsidR="00C91AFC">
        <w:rPr>
          <w:lang w:val="en-US" w:eastAsia="zh-CN"/>
        </w:rPr>
        <w:t xml:space="preserve"> sizes might need to be introduced. </w:t>
      </w:r>
      <w:r w:rsidR="00C62072">
        <w:rPr>
          <w:lang w:val="en-US" w:eastAsia="zh-CN"/>
        </w:rPr>
        <w:t xml:space="preserve">If this feature is supported by RAN1, RAN4 should define new </w:t>
      </w:r>
      <w:r w:rsidR="007134CF">
        <w:rPr>
          <w:lang w:val="en-US" w:eastAsia="zh-CN"/>
        </w:rPr>
        <w:t>requirements</w:t>
      </w:r>
      <w:r w:rsidR="001A1CEE">
        <w:rPr>
          <w:rFonts w:hint="eastAsia"/>
          <w:lang w:val="en-US" w:eastAsia="zh-CN"/>
        </w:rPr>
        <w:t xml:space="preserve"> for the mini-band CLI-RSSI reporting</w:t>
      </w:r>
      <w:r w:rsidR="007134CF" w:rsidDel="001A1CEE">
        <w:rPr>
          <w:lang w:val="en-US" w:eastAsia="zh-CN"/>
        </w:rPr>
        <w:t xml:space="preserve"> </w:t>
      </w:r>
      <w:r w:rsidR="001A1CEE">
        <w:rPr>
          <w:rFonts w:hint="eastAsia"/>
          <w:lang w:val="en-US" w:eastAsia="zh-CN"/>
        </w:rPr>
        <w:t>accordingly</w:t>
      </w:r>
      <w:r w:rsidR="007134CF">
        <w:rPr>
          <w:lang w:val="en-US" w:eastAsia="zh-CN"/>
        </w:rPr>
        <w:t>.</w:t>
      </w:r>
    </w:p>
    <w:p w14:paraId="39BC09B9" w14:textId="7D2B8D84" w:rsidR="002F1FDC" w:rsidRPr="006C3BBF" w:rsidRDefault="00D22C35" w:rsidP="00B30F1D">
      <w:pPr>
        <w:rPr>
          <w:b/>
          <w:bCs/>
          <w:lang w:val="en-US" w:eastAsia="zh-CN"/>
        </w:rPr>
      </w:pPr>
      <w:r w:rsidRPr="006C3BBF">
        <w:rPr>
          <w:b/>
          <w:bCs/>
          <w:lang w:val="en-US" w:eastAsia="zh-CN"/>
        </w:rPr>
        <w:t>Proposal</w:t>
      </w:r>
      <w:r w:rsidR="00A13AE6" w:rsidRPr="006C3BBF">
        <w:rPr>
          <w:rFonts w:hint="eastAsia"/>
          <w:b/>
          <w:bCs/>
          <w:lang w:val="en-US" w:eastAsia="zh-CN"/>
        </w:rPr>
        <w:t xml:space="preserve"> </w:t>
      </w:r>
      <w:r w:rsidR="00F9307C">
        <w:rPr>
          <w:rFonts w:hint="eastAsia"/>
          <w:b/>
          <w:bCs/>
          <w:lang w:val="en-US" w:eastAsia="zh-CN"/>
        </w:rPr>
        <w:t>1</w:t>
      </w:r>
      <w:r w:rsidR="004353DE">
        <w:rPr>
          <w:rFonts w:hint="eastAsia"/>
          <w:b/>
          <w:bCs/>
          <w:lang w:val="en-US" w:eastAsia="zh-CN"/>
        </w:rPr>
        <w:t>1</w:t>
      </w:r>
      <w:r w:rsidRPr="006C3BBF">
        <w:rPr>
          <w:b/>
          <w:bCs/>
          <w:lang w:val="en-US" w:eastAsia="zh-CN"/>
        </w:rPr>
        <w:t xml:space="preserve">: </w:t>
      </w:r>
      <w:r w:rsidR="00EC7BA1" w:rsidRPr="00C42073">
        <w:rPr>
          <w:b/>
          <w:lang w:val="en-US" w:eastAsia="zh-CN"/>
        </w:rPr>
        <w:t xml:space="preserve">RAN4 should define new requirements for the mini-band CLI-RSSI </w:t>
      </w:r>
      <w:r w:rsidR="00EC7BA1" w:rsidRPr="00C42073">
        <w:rPr>
          <w:b/>
          <w:bCs/>
          <w:lang w:val="en-US" w:eastAsia="zh-CN"/>
        </w:rPr>
        <w:t>reporting</w:t>
      </w:r>
      <w:r w:rsidR="008056EF" w:rsidRPr="006C3BBF">
        <w:rPr>
          <w:rFonts w:hint="eastAsia"/>
          <w:b/>
          <w:bCs/>
          <w:lang w:val="en-US" w:eastAsia="zh-CN"/>
        </w:rPr>
        <w:t xml:space="preserve"> </w:t>
      </w:r>
      <w:r w:rsidR="006C3BBF" w:rsidRPr="00C42073">
        <w:rPr>
          <w:b/>
          <w:lang w:val="en-US" w:eastAsia="zh-CN"/>
        </w:rPr>
        <w:t xml:space="preserve">if this feature is supported by </w:t>
      </w:r>
      <w:r w:rsidR="006C3BBF" w:rsidRPr="00C42073">
        <w:rPr>
          <w:b/>
          <w:bCs/>
          <w:lang w:val="en-US" w:eastAsia="zh-CN"/>
        </w:rPr>
        <w:t>RAN1</w:t>
      </w:r>
      <w:r w:rsidR="008056EF" w:rsidRPr="006C3BBF">
        <w:rPr>
          <w:rFonts w:hint="eastAsia"/>
          <w:b/>
          <w:bCs/>
          <w:lang w:val="en-US" w:eastAsia="zh-CN"/>
        </w:rPr>
        <w:t xml:space="preserve">. </w:t>
      </w:r>
    </w:p>
    <w:p w14:paraId="5C3EC97D" w14:textId="75D77E8C" w:rsidR="00C645BA" w:rsidRDefault="00C645BA" w:rsidP="00B30F1D">
      <w:pPr>
        <w:rPr>
          <w:b/>
          <w:bCs/>
          <w:u w:val="single"/>
          <w:lang w:eastAsia="zh-CN"/>
        </w:rPr>
      </w:pPr>
      <w:r>
        <w:rPr>
          <w:b/>
          <w:bCs/>
          <w:u w:val="single"/>
          <w:lang w:eastAsia="zh-CN"/>
        </w:rPr>
        <w:t>Measurement</w:t>
      </w:r>
      <w:r w:rsidR="00A93C9D">
        <w:rPr>
          <w:b/>
          <w:bCs/>
          <w:u w:val="single"/>
          <w:lang w:eastAsia="zh-CN"/>
        </w:rPr>
        <w:t>/scheduling</w:t>
      </w:r>
      <w:r>
        <w:rPr>
          <w:b/>
          <w:bCs/>
          <w:u w:val="single"/>
          <w:lang w:eastAsia="zh-CN"/>
        </w:rPr>
        <w:t xml:space="preserve"> restriction</w:t>
      </w:r>
    </w:p>
    <w:p w14:paraId="17C743C4" w14:textId="43F4832D" w:rsidR="00C645BA" w:rsidRPr="009D4A6F" w:rsidRDefault="008D5DEF" w:rsidP="00C42073">
      <w:pPr>
        <w:jc w:val="both"/>
        <w:rPr>
          <w:lang w:val="en-US" w:eastAsia="zh-CN"/>
        </w:rPr>
      </w:pPr>
      <w:r w:rsidRPr="00C961A4">
        <w:rPr>
          <w:lang w:val="en-US" w:eastAsia="zh-CN"/>
        </w:rPr>
        <w:t xml:space="preserve">As discussed </w:t>
      </w:r>
      <w:r>
        <w:rPr>
          <w:lang w:val="en-US" w:eastAsia="zh-CN"/>
        </w:rPr>
        <w:t xml:space="preserve">in CLI measurement scenarios, different CLI measurement methods are being discussed in RAN1 based on if the CLI measurements are configured on DL </w:t>
      </w:r>
      <w:proofErr w:type="spellStart"/>
      <w:r>
        <w:rPr>
          <w:lang w:val="en-US" w:eastAsia="zh-CN"/>
        </w:rPr>
        <w:t>subbands</w:t>
      </w:r>
      <w:proofErr w:type="spellEnd"/>
      <w:r>
        <w:rPr>
          <w:lang w:val="en-US" w:eastAsia="zh-CN"/>
        </w:rPr>
        <w:t xml:space="preserve"> or UL </w:t>
      </w:r>
      <w:proofErr w:type="spellStart"/>
      <w:r>
        <w:rPr>
          <w:lang w:val="en-US" w:eastAsia="zh-CN"/>
        </w:rPr>
        <w:t>subband</w:t>
      </w:r>
      <w:proofErr w:type="spellEnd"/>
      <w:r w:rsidR="00E739FB">
        <w:rPr>
          <w:lang w:val="en-US" w:eastAsia="zh-CN"/>
        </w:rPr>
        <w:t xml:space="preserve">. </w:t>
      </w:r>
      <w:proofErr w:type="gramStart"/>
      <w:r w:rsidR="00F00370">
        <w:rPr>
          <w:lang w:val="en-US" w:eastAsia="zh-CN"/>
        </w:rPr>
        <w:t>In particular, if</w:t>
      </w:r>
      <w:proofErr w:type="gramEnd"/>
      <w:r w:rsidR="00F00370">
        <w:rPr>
          <w:lang w:val="en-US" w:eastAsia="zh-CN"/>
        </w:rPr>
        <w:t xml:space="preserve"> the UE is configured with CLI measurements on UL </w:t>
      </w:r>
      <w:proofErr w:type="spellStart"/>
      <w:r w:rsidR="00F00370">
        <w:rPr>
          <w:lang w:val="en-US" w:eastAsia="zh-CN"/>
        </w:rPr>
        <w:t>subband</w:t>
      </w:r>
      <w:proofErr w:type="spellEnd"/>
      <w:r w:rsidR="00F00370">
        <w:rPr>
          <w:lang w:val="en-US" w:eastAsia="zh-CN"/>
        </w:rPr>
        <w:t xml:space="preserve"> </w:t>
      </w:r>
      <w:proofErr w:type="spellStart"/>
      <w:r w:rsidR="00F00370">
        <w:rPr>
          <w:lang w:val="en-US" w:eastAsia="zh-CN"/>
        </w:rPr>
        <w:t>i.e</w:t>
      </w:r>
      <w:proofErr w:type="spellEnd"/>
      <w:r w:rsidR="00F00370">
        <w:rPr>
          <w:lang w:val="en-US" w:eastAsia="zh-CN"/>
        </w:rPr>
        <w:t xml:space="preserve"> Method#2 and Method#3, </w:t>
      </w:r>
      <w:r w:rsidR="006C3686">
        <w:rPr>
          <w:lang w:val="en-US" w:eastAsia="zh-CN"/>
        </w:rPr>
        <w:t>no further</w:t>
      </w:r>
      <w:r w:rsidR="00F00370">
        <w:rPr>
          <w:lang w:val="en-US" w:eastAsia="zh-CN"/>
        </w:rPr>
        <w:t xml:space="preserve"> DL reference signals </w:t>
      </w:r>
      <w:r w:rsidR="00312268">
        <w:rPr>
          <w:lang w:val="en-US" w:eastAsia="zh-CN"/>
        </w:rPr>
        <w:t>are expected to be measured o</w:t>
      </w:r>
      <w:r w:rsidR="00F00370">
        <w:rPr>
          <w:lang w:val="en-US" w:eastAsia="zh-CN"/>
        </w:rPr>
        <w:t>ther than</w:t>
      </w:r>
      <w:r w:rsidR="00312268">
        <w:rPr>
          <w:lang w:val="en-US" w:eastAsia="zh-CN"/>
        </w:rPr>
        <w:t xml:space="preserve"> the CLI measurement resources hence there will not be measurement restriction.</w:t>
      </w:r>
      <w:r w:rsidR="00A93C9D">
        <w:rPr>
          <w:lang w:val="en-US" w:eastAsia="zh-CN"/>
        </w:rPr>
        <w:t xml:space="preserve"> Otherwise, the measurement restriction shall be defined. </w:t>
      </w:r>
      <w:r w:rsidR="00312268">
        <w:rPr>
          <w:lang w:val="en-US" w:eastAsia="zh-CN"/>
        </w:rPr>
        <w:t xml:space="preserve"> </w:t>
      </w:r>
      <w:r w:rsidR="00F00370">
        <w:rPr>
          <w:lang w:val="en-US" w:eastAsia="zh-CN"/>
        </w:rPr>
        <w:t xml:space="preserve"> </w:t>
      </w:r>
    </w:p>
    <w:p w14:paraId="551D3D2C" w14:textId="6DADF218" w:rsidR="00C645BA" w:rsidRDefault="009D4A6F" w:rsidP="00C42073">
      <w:pPr>
        <w:jc w:val="both"/>
        <w:rPr>
          <w:lang w:val="en-US" w:eastAsia="zh-CN"/>
        </w:rPr>
      </w:pPr>
      <w:r w:rsidRPr="009D4A6F">
        <w:rPr>
          <w:lang w:val="en-US" w:eastAsia="zh-CN"/>
        </w:rPr>
        <w:t xml:space="preserve">Similarly, </w:t>
      </w:r>
      <w:r w:rsidR="00C961A4">
        <w:rPr>
          <w:lang w:val="en-US" w:eastAsia="zh-CN"/>
        </w:rPr>
        <w:t>when the UE is performing CLI measurements</w:t>
      </w:r>
      <w:r w:rsidR="00C47F6C">
        <w:rPr>
          <w:lang w:val="en-US" w:eastAsia="zh-CN"/>
        </w:rPr>
        <w:t xml:space="preserve"> on serving cell, the scheduling availability </w:t>
      </w:r>
      <w:r w:rsidR="00261696">
        <w:rPr>
          <w:lang w:val="en-US" w:eastAsia="zh-CN"/>
        </w:rPr>
        <w:t xml:space="preserve">also </w:t>
      </w:r>
      <w:r w:rsidR="00C47F6C">
        <w:rPr>
          <w:lang w:val="en-US" w:eastAsia="zh-CN"/>
        </w:rPr>
        <w:t xml:space="preserve">depends on if the CLI measurements are configured on DL </w:t>
      </w:r>
      <w:proofErr w:type="spellStart"/>
      <w:r w:rsidR="00C47F6C">
        <w:rPr>
          <w:lang w:val="en-US" w:eastAsia="zh-CN"/>
        </w:rPr>
        <w:t>subbands</w:t>
      </w:r>
      <w:proofErr w:type="spellEnd"/>
      <w:r w:rsidR="00C47F6C">
        <w:rPr>
          <w:lang w:val="en-US" w:eastAsia="zh-CN"/>
        </w:rPr>
        <w:t xml:space="preserve"> or UL </w:t>
      </w:r>
      <w:proofErr w:type="spellStart"/>
      <w:r w:rsidR="00C47F6C">
        <w:rPr>
          <w:lang w:val="en-US" w:eastAsia="zh-CN"/>
        </w:rPr>
        <w:t>subband</w:t>
      </w:r>
      <w:proofErr w:type="spellEnd"/>
      <w:r w:rsidR="007C012B">
        <w:rPr>
          <w:lang w:val="en-US" w:eastAsia="zh-CN"/>
        </w:rPr>
        <w:t xml:space="preserve"> i.e. the respective CLI measurement methods</w:t>
      </w:r>
      <w:r w:rsidR="00C47F6C">
        <w:rPr>
          <w:lang w:val="en-US" w:eastAsia="zh-CN"/>
        </w:rPr>
        <w:t>.</w:t>
      </w:r>
      <w:r w:rsidR="00CC76C8">
        <w:rPr>
          <w:lang w:val="en-US" w:eastAsia="zh-CN"/>
        </w:rPr>
        <w:t xml:space="preserve"> RAN4 shall wait for RAN1 </w:t>
      </w:r>
      <w:r w:rsidR="00A522A3">
        <w:rPr>
          <w:lang w:val="en-US" w:eastAsia="zh-CN"/>
        </w:rPr>
        <w:t>conclusion</w:t>
      </w:r>
      <w:r w:rsidR="00CC76C8">
        <w:rPr>
          <w:lang w:val="en-US" w:eastAsia="zh-CN"/>
        </w:rPr>
        <w:t xml:space="preserve"> on the CLI measurement methods </w:t>
      </w:r>
      <w:r w:rsidR="00A522A3">
        <w:rPr>
          <w:lang w:val="en-US" w:eastAsia="zh-CN"/>
        </w:rPr>
        <w:t xml:space="preserve">before discussing the measurement and scheduling restriction. </w:t>
      </w:r>
      <w:r w:rsidR="00F169A2">
        <w:rPr>
          <w:lang w:val="en-US" w:eastAsia="zh-CN"/>
        </w:rPr>
        <w:t xml:space="preserve"> </w:t>
      </w:r>
    </w:p>
    <w:p w14:paraId="5CC00ADA" w14:textId="28DA1F11" w:rsidR="00143C8D" w:rsidRPr="00C42073" w:rsidRDefault="00A522A3" w:rsidP="00C42073">
      <w:pPr>
        <w:rPr>
          <w:rFonts w:ascii="Arial" w:hAnsi="Arial"/>
          <w:sz w:val="36"/>
        </w:rPr>
      </w:pPr>
      <w:r w:rsidRPr="00A522A3">
        <w:rPr>
          <w:b/>
          <w:bCs/>
          <w:lang w:val="en-US" w:eastAsia="zh-CN"/>
        </w:rPr>
        <w:t xml:space="preserve">Proposal </w:t>
      </w:r>
      <w:r w:rsidR="00F9307C">
        <w:rPr>
          <w:rFonts w:hint="eastAsia"/>
          <w:b/>
          <w:bCs/>
          <w:lang w:val="en-US" w:eastAsia="zh-CN"/>
        </w:rPr>
        <w:t>1</w:t>
      </w:r>
      <w:r w:rsidR="004353DE">
        <w:rPr>
          <w:rFonts w:hint="eastAsia"/>
          <w:b/>
          <w:bCs/>
          <w:lang w:val="en-US" w:eastAsia="zh-CN"/>
        </w:rPr>
        <w:t>2</w:t>
      </w:r>
      <w:r w:rsidRPr="00A522A3">
        <w:rPr>
          <w:b/>
          <w:bCs/>
          <w:lang w:val="en-US" w:eastAsia="zh-CN"/>
        </w:rPr>
        <w:t xml:space="preserve">: RAN4 shall wait for RAN1 conclusion on the CLI measurement methods before discussing the measurement and scheduling restriction.  </w:t>
      </w:r>
      <w:bookmarkEnd w:id="2"/>
      <w:bookmarkEnd w:id="3"/>
      <w:bookmarkEnd w:id="4"/>
    </w:p>
    <w:p w14:paraId="10445A01" w14:textId="1FCB7E7B" w:rsidR="00885580" w:rsidRDefault="00FF4B0C" w:rsidP="00885580">
      <w:pPr>
        <w:pStyle w:val="Heading1"/>
      </w:pPr>
      <w:r>
        <w:rPr>
          <w:rFonts w:hint="eastAsia"/>
          <w:lang w:eastAsia="zh-CN"/>
        </w:rPr>
        <w:lastRenderedPageBreak/>
        <w:t>Conclusion</w:t>
      </w:r>
    </w:p>
    <w:p w14:paraId="3D5BC62E" w14:textId="65642BEA"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w:t>
      </w:r>
      <w:r w:rsidR="00A3191A">
        <w:rPr>
          <w:rStyle w:val="normaltextrun"/>
        </w:rPr>
        <w:t>RRM</w:t>
      </w:r>
      <w:r w:rsidR="007B0B72">
        <w:rPr>
          <w:rStyle w:val="normaltextrun"/>
        </w:rPr>
        <w:t xml:space="preserve"> requirements </w:t>
      </w:r>
      <w:r w:rsidR="00E521D5">
        <w:rPr>
          <w:rStyle w:val="normaltextrun"/>
        </w:rPr>
        <w:t>are presented</w:t>
      </w:r>
      <w:r w:rsidR="00495535">
        <w:rPr>
          <w:rStyle w:val="normaltextrun"/>
        </w:rPr>
        <w:t>. The</w:t>
      </w:r>
      <w:r w:rsidR="00882E4F">
        <w:rPr>
          <w:rStyle w:val="normaltextrun"/>
        </w:rPr>
        <w:t xml:space="preserve"> following </w:t>
      </w:r>
      <w:r w:rsidR="008E583C">
        <w:rPr>
          <w:rStyle w:val="normaltextrun"/>
        </w:rPr>
        <w:t>proposals</w:t>
      </w:r>
      <w:r w:rsidR="005B7F2A">
        <w:rPr>
          <w:rStyle w:val="normaltextrun"/>
        </w:rPr>
        <w:t xml:space="preserve"> </w:t>
      </w:r>
      <w:r w:rsidR="00882E4F">
        <w:rPr>
          <w:rStyle w:val="normaltextrun"/>
        </w:rPr>
        <w:t>were</w:t>
      </w:r>
      <w:r w:rsidR="005B7F2A">
        <w:rPr>
          <w:rStyle w:val="normaltextrun"/>
        </w:rPr>
        <w:t xml:space="preserve"> listed.</w:t>
      </w:r>
    </w:p>
    <w:p w14:paraId="67C845A8" w14:textId="27B342BD" w:rsidR="00A15331" w:rsidRDefault="00A15331" w:rsidP="00FA1A48">
      <w:pPr>
        <w:rPr>
          <w:rFonts w:eastAsiaTheme="minorEastAsia"/>
          <w:b/>
          <w:bCs/>
        </w:rPr>
      </w:pPr>
      <w:r w:rsidRPr="00DD672B">
        <w:rPr>
          <w:rFonts w:hint="eastAsia"/>
          <w:b/>
          <w:bCs/>
          <w:lang w:eastAsia="zh-CN"/>
        </w:rPr>
        <w:t xml:space="preserve">Proposal </w:t>
      </w:r>
      <w:r>
        <w:rPr>
          <w:rFonts w:hint="eastAsia"/>
          <w:b/>
          <w:bCs/>
        </w:rPr>
        <w:t>1</w:t>
      </w:r>
      <w:r w:rsidRPr="00DD672B">
        <w:rPr>
          <w:rFonts w:hint="eastAsia"/>
          <w:b/>
          <w:bCs/>
          <w:lang w:eastAsia="zh-CN"/>
        </w:rPr>
        <w:t>:</w:t>
      </w:r>
      <w:r w:rsidRPr="00DD672B">
        <w:rPr>
          <w:rFonts w:eastAsiaTheme="minorEastAsia" w:hint="eastAsia"/>
          <w:b/>
          <w:bCs/>
        </w:rPr>
        <w:t xml:space="preserve"> </w:t>
      </w:r>
      <w:r>
        <w:rPr>
          <w:rFonts w:eastAsiaTheme="minorEastAsia" w:hint="eastAsia"/>
          <w:b/>
          <w:bCs/>
          <w:lang w:eastAsia="zh-CN"/>
        </w:rPr>
        <w:t>T</w:t>
      </w:r>
      <w:r w:rsidRPr="00DD672B">
        <w:rPr>
          <w:rFonts w:eastAsiaTheme="minorEastAsia" w:hint="eastAsia"/>
          <w:b/>
          <w:bCs/>
          <w:lang w:eastAsia="zh-CN"/>
        </w:rPr>
        <w:t xml:space="preserve">he </w:t>
      </w:r>
      <w:r w:rsidRPr="00DD672B">
        <w:rPr>
          <w:rFonts w:eastAsia="Times New Roman"/>
          <w:b/>
          <w:bCs/>
        </w:rPr>
        <w:t xml:space="preserve">legacy UEs shall perform and operate according to the legacy RRM requirements, despite being served by a </w:t>
      </w:r>
      <w:proofErr w:type="spellStart"/>
      <w:r w:rsidRPr="00DD672B">
        <w:rPr>
          <w:rFonts w:eastAsia="Times New Roman"/>
          <w:b/>
          <w:bCs/>
        </w:rPr>
        <w:t>gNB</w:t>
      </w:r>
      <w:proofErr w:type="spellEnd"/>
      <w:r w:rsidRPr="00DD672B">
        <w:rPr>
          <w:rFonts w:eastAsia="Times New Roman"/>
          <w:b/>
          <w:bCs/>
        </w:rPr>
        <w:t xml:space="preserve"> operating with SBFD</w:t>
      </w:r>
      <w:r w:rsidRPr="00DD672B">
        <w:rPr>
          <w:rFonts w:eastAsiaTheme="minorEastAsia" w:hint="eastAsia"/>
          <w:b/>
          <w:bCs/>
        </w:rPr>
        <w:t>.</w:t>
      </w:r>
    </w:p>
    <w:p w14:paraId="0D61CFFF" w14:textId="77777777" w:rsidR="004353DE" w:rsidRPr="00001892" w:rsidRDefault="004353DE" w:rsidP="004353DE">
      <w:pPr>
        <w:rPr>
          <w:b/>
          <w:bCs/>
          <w:i/>
          <w:iCs/>
          <w:lang w:val="en-US" w:eastAsia="zh-CN"/>
        </w:rPr>
      </w:pPr>
      <w:r w:rsidRPr="0041437D">
        <w:rPr>
          <w:rFonts w:hint="eastAsia"/>
          <w:b/>
          <w:bCs/>
          <w:i/>
          <w:iCs/>
          <w:lang w:val="en-US" w:eastAsia="zh-CN"/>
        </w:rPr>
        <w:t xml:space="preserve">Observation </w:t>
      </w:r>
      <w:r w:rsidRPr="0041437D">
        <w:rPr>
          <w:b/>
          <w:bCs/>
          <w:i/>
          <w:iCs/>
          <w:lang w:val="en-US" w:eastAsia="zh-CN"/>
        </w:rPr>
        <w:t>#</w:t>
      </w:r>
      <w:r>
        <w:rPr>
          <w:rFonts w:hint="eastAsia"/>
          <w:b/>
          <w:bCs/>
          <w:i/>
          <w:iCs/>
          <w:lang w:val="en-US" w:eastAsia="zh-CN"/>
        </w:rPr>
        <w:t>1</w:t>
      </w:r>
      <w:r w:rsidRPr="0041437D">
        <w:rPr>
          <w:rFonts w:hint="eastAsia"/>
          <w:b/>
          <w:bCs/>
          <w:i/>
          <w:iCs/>
          <w:lang w:val="en-US" w:eastAsia="zh-CN"/>
        </w:rPr>
        <w:t xml:space="preserve">: </w:t>
      </w:r>
      <w:r>
        <w:rPr>
          <w:b/>
          <w:bCs/>
          <w:i/>
          <w:iCs/>
          <w:lang w:val="en-US" w:eastAsia="zh-CN"/>
        </w:rPr>
        <w:t xml:space="preserve">From RAN1 point of </w:t>
      </w:r>
      <w:r w:rsidRPr="00001892">
        <w:rPr>
          <w:b/>
          <w:bCs/>
          <w:i/>
          <w:iCs/>
          <w:lang w:val="en-US" w:eastAsia="zh-CN"/>
        </w:rPr>
        <w:t>view, S</w:t>
      </w:r>
      <w:r w:rsidRPr="00001892">
        <w:rPr>
          <w:b/>
          <w:bCs/>
          <w:i/>
          <w:iCs/>
          <w:lang w:eastAsia="zh-CN"/>
        </w:rPr>
        <w:t>SB resources can be configured in both SBFD and DL-only symbols</w:t>
      </w:r>
      <w:r w:rsidRPr="00001892">
        <w:rPr>
          <w:rFonts w:hint="eastAsia"/>
          <w:b/>
          <w:bCs/>
          <w:i/>
          <w:iCs/>
          <w:lang w:val="en-US" w:eastAsia="zh-CN"/>
        </w:rPr>
        <w:t xml:space="preserve">. </w:t>
      </w:r>
    </w:p>
    <w:p w14:paraId="7C7512B2" w14:textId="77777777" w:rsidR="004353DE" w:rsidRPr="00514911" w:rsidRDefault="004353DE" w:rsidP="004353DE">
      <w:pPr>
        <w:rPr>
          <w:lang w:val="en-US" w:eastAsia="zh-CN"/>
        </w:rPr>
      </w:pPr>
      <w:r w:rsidRPr="0041437D">
        <w:rPr>
          <w:rFonts w:hint="eastAsia"/>
          <w:b/>
          <w:bCs/>
          <w:i/>
          <w:iCs/>
          <w:lang w:val="en-US" w:eastAsia="zh-CN"/>
        </w:rPr>
        <w:t xml:space="preserve">Observation </w:t>
      </w:r>
      <w:r w:rsidRPr="0041437D">
        <w:rPr>
          <w:b/>
          <w:bCs/>
          <w:i/>
          <w:iCs/>
          <w:lang w:val="en-US" w:eastAsia="zh-CN"/>
        </w:rPr>
        <w:t>#</w:t>
      </w:r>
      <w:r>
        <w:rPr>
          <w:rFonts w:hint="eastAsia"/>
          <w:b/>
          <w:bCs/>
          <w:i/>
          <w:iCs/>
          <w:lang w:val="en-US" w:eastAsia="zh-CN"/>
        </w:rPr>
        <w:t>2</w:t>
      </w:r>
      <w:r w:rsidRPr="0041437D">
        <w:rPr>
          <w:rFonts w:hint="eastAsia"/>
          <w:b/>
          <w:bCs/>
          <w:i/>
          <w:iCs/>
          <w:lang w:val="en-US" w:eastAsia="zh-CN"/>
        </w:rPr>
        <w:t xml:space="preserve">: </w:t>
      </w:r>
      <w:r>
        <w:rPr>
          <w:b/>
          <w:bCs/>
          <w:i/>
          <w:iCs/>
          <w:lang w:val="en-US" w:eastAsia="zh-CN"/>
        </w:rPr>
        <w:t>For SSB resources on SBFD symbols</w:t>
      </w:r>
      <w:r w:rsidRPr="00001892">
        <w:rPr>
          <w:b/>
          <w:bCs/>
          <w:i/>
          <w:iCs/>
          <w:lang w:val="en-US" w:eastAsia="zh-CN"/>
        </w:rPr>
        <w:t>,</w:t>
      </w:r>
      <w:r>
        <w:rPr>
          <w:b/>
          <w:bCs/>
          <w:i/>
          <w:iCs/>
          <w:lang w:val="en-US" w:eastAsia="zh-CN"/>
        </w:rPr>
        <w:t xml:space="preserve"> the SSB resources shall be contiguous and contained within the DL resource blocks. Puncturing of the SSB resources is not expected since SBFD operation is mainly used with large carrier bandwidths where up to 80% of the frequency resources are used for downlink direction.</w:t>
      </w:r>
    </w:p>
    <w:p w14:paraId="0EAEBDB4" w14:textId="52A6D890" w:rsidR="004353DE" w:rsidRPr="00C42073" w:rsidRDefault="004353DE" w:rsidP="00FA1A48">
      <w:pPr>
        <w:rPr>
          <w:b/>
          <w:i/>
          <w:lang w:eastAsia="zh-CN"/>
        </w:rPr>
      </w:pPr>
      <w:r w:rsidRPr="00DD672B">
        <w:rPr>
          <w:b/>
          <w:bCs/>
          <w:i/>
          <w:iCs/>
        </w:rPr>
        <w:t>Observation</w:t>
      </w:r>
      <w:r w:rsidRPr="00DD672B">
        <w:rPr>
          <w:rFonts w:hint="eastAsia"/>
          <w:b/>
          <w:bCs/>
          <w:i/>
          <w:iCs/>
          <w:lang w:eastAsia="zh-CN"/>
        </w:rPr>
        <w:t xml:space="preserve"> #3</w:t>
      </w:r>
      <w:r w:rsidRPr="00DD672B">
        <w:rPr>
          <w:b/>
          <w:bCs/>
          <w:i/>
          <w:iCs/>
        </w:rPr>
        <w:t xml:space="preserve">: </w:t>
      </w:r>
      <w:r w:rsidRPr="00DD672B">
        <w:rPr>
          <w:rFonts w:hint="eastAsia"/>
          <w:b/>
          <w:bCs/>
          <w:i/>
          <w:iCs/>
          <w:lang w:eastAsia="zh-CN"/>
        </w:rPr>
        <w:t>F</w:t>
      </w:r>
      <w:r w:rsidRPr="00DD672B">
        <w:rPr>
          <w:b/>
          <w:bCs/>
          <w:i/>
          <w:iCs/>
        </w:rPr>
        <w:t xml:space="preserve">or all the RAN1-agreed cases (incl. FFS), SSB is always prioritized and not expected to be impacted by SBFD operation. </w:t>
      </w:r>
    </w:p>
    <w:p w14:paraId="06597905" w14:textId="52E6905D" w:rsidR="004353DE" w:rsidRPr="00907006" w:rsidRDefault="004353DE" w:rsidP="004353DE">
      <w:pPr>
        <w:rPr>
          <w:b/>
          <w:bCs/>
        </w:rPr>
      </w:pPr>
      <w:r w:rsidRPr="00907006">
        <w:rPr>
          <w:b/>
          <w:bCs/>
        </w:rPr>
        <w:t>Proposal</w:t>
      </w:r>
      <w:r w:rsidRPr="00907006">
        <w:rPr>
          <w:rFonts w:hint="eastAsia"/>
          <w:b/>
          <w:bCs/>
          <w:lang w:eastAsia="zh-CN"/>
        </w:rPr>
        <w:t xml:space="preserve"> 2</w:t>
      </w:r>
      <w:r w:rsidRPr="00907006">
        <w:rPr>
          <w:b/>
          <w:bCs/>
        </w:rPr>
        <w:t xml:space="preserve">: </w:t>
      </w:r>
      <w:r w:rsidRPr="00C42073">
        <w:rPr>
          <w:b/>
          <w:lang w:eastAsia="zh-CN"/>
        </w:rPr>
        <w:t xml:space="preserve">For SBFD-aware UE, the SSB-based measurement requirement will not be impacted due to SBFD </w:t>
      </w:r>
      <w:r w:rsidRPr="00C42073">
        <w:rPr>
          <w:b/>
          <w:bCs/>
          <w:lang w:eastAsia="zh-CN"/>
        </w:rPr>
        <w:t>configuration</w:t>
      </w:r>
      <w:r w:rsidRPr="00907006">
        <w:rPr>
          <w:b/>
          <w:bCs/>
        </w:rPr>
        <w:t xml:space="preserve">. </w:t>
      </w:r>
    </w:p>
    <w:p w14:paraId="2C41FC2B" w14:textId="77777777" w:rsidR="004353DE" w:rsidRPr="00DD672B" w:rsidRDefault="004353DE" w:rsidP="004353DE">
      <w:pPr>
        <w:rPr>
          <w:b/>
          <w:bCs/>
          <w:lang w:eastAsia="zh-CN"/>
        </w:rPr>
      </w:pPr>
      <w:r w:rsidRPr="00DD672B">
        <w:rPr>
          <w:rFonts w:hint="eastAsia"/>
          <w:b/>
          <w:bCs/>
          <w:lang w:eastAsia="zh-CN"/>
        </w:rPr>
        <w:t xml:space="preserve">Proposal 3: </w:t>
      </w:r>
      <w:r w:rsidRPr="00DD672B">
        <w:rPr>
          <w:b/>
          <w:bCs/>
          <w:lang w:eastAsia="zh-CN"/>
        </w:rPr>
        <w:t xml:space="preserve">Existing </w:t>
      </w:r>
      <w:r w:rsidRPr="00DD672B">
        <w:rPr>
          <w:rFonts w:hint="eastAsia"/>
          <w:b/>
          <w:bCs/>
          <w:lang w:eastAsia="zh-CN"/>
        </w:rPr>
        <w:t xml:space="preserve">RRM </w:t>
      </w:r>
      <w:r w:rsidRPr="00DD672B">
        <w:rPr>
          <w:b/>
          <w:bCs/>
          <w:lang w:eastAsia="zh-CN"/>
        </w:rPr>
        <w:t xml:space="preserve">requirements </w:t>
      </w:r>
      <w:r w:rsidRPr="00DD672B">
        <w:rPr>
          <w:rFonts w:hint="eastAsia"/>
          <w:b/>
          <w:bCs/>
          <w:lang w:eastAsia="zh-CN"/>
        </w:rPr>
        <w:t xml:space="preserve">for idle/inactive mode </w:t>
      </w:r>
      <w:r w:rsidRPr="00DD672B">
        <w:rPr>
          <w:b/>
          <w:bCs/>
          <w:lang w:eastAsia="zh-CN"/>
        </w:rPr>
        <w:t>can still apply because SSB transmissions are not impacted</w:t>
      </w:r>
      <w:r w:rsidRPr="00DD672B">
        <w:rPr>
          <w:rFonts w:hint="eastAsia"/>
          <w:b/>
          <w:bCs/>
          <w:lang w:eastAsia="zh-CN"/>
        </w:rPr>
        <w:t xml:space="preserve"> by SBFD configuration. </w:t>
      </w:r>
    </w:p>
    <w:p w14:paraId="749E7FBE" w14:textId="77777777" w:rsidR="004353DE" w:rsidRDefault="004353DE" w:rsidP="004353DE">
      <w:pPr>
        <w:rPr>
          <w:b/>
          <w:bCs/>
          <w:lang w:eastAsia="zh-CN"/>
        </w:rPr>
      </w:pPr>
      <w:r w:rsidRPr="00007728">
        <w:rPr>
          <w:b/>
          <w:bCs/>
          <w:lang w:val="en-US" w:eastAsia="zh-CN"/>
        </w:rPr>
        <w:t xml:space="preserve">Proposal </w:t>
      </w:r>
      <w:r>
        <w:rPr>
          <w:rFonts w:hint="eastAsia"/>
          <w:b/>
          <w:bCs/>
          <w:lang w:val="en-US" w:eastAsia="zh-CN"/>
        </w:rPr>
        <w:t>4</w:t>
      </w:r>
      <w:r w:rsidRPr="00007728">
        <w:rPr>
          <w:b/>
          <w:bCs/>
          <w:lang w:val="en-US" w:eastAsia="zh-CN"/>
        </w:rPr>
        <w:t xml:space="preserve">: </w:t>
      </w:r>
      <w:r w:rsidRPr="00007728">
        <w:rPr>
          <w:rFonts w:hint="eastAsia"/>
          <w:b/>
          <w:bCs/>
          <w:lang w:eastAsia="zh-CN"/>
        </w:rPr>
        <w:t xml:space="preserve">In </w:t>
      </w:r>
      <w:r>
        <w:rPr>
          <w:b/>
          <w:bCs/>
          <w:lang w:eastAsia="zh-CN"/>
        </w:rPr>
        <w:t xml:space="preserve">RAN4 </w:t>
      </w:r>
      <w:r w:rsidRPr="00007728">
        <w:rPr>
          <w:rFonts w:hint="eastAsia"/>
          <w:b/>
          <w:bCs/>
          <w:lang w:eastAsia="zh-CN"/>
        </w:rPr>
        <w:t xml:space="preserve">RRM, we should at least specify </w:t>
      </w:r>
      <w:r w:rsidRPr="00007728">
        <w:rPr>
          <w:b/>
          <w:bCs/>
          <w:lang w:eastAsia="zh-CN"/>
        </w:rPr>
        <w:t>the</w:t>
      </w:r>
      <w:r w:rsidRPr="00007728">
        <w:rPr>
          <w:rFonts w:hint="eastAsia"/>
          <w:b/>
          <w:bCs/>
          <w:lang w:eastAsia="zh-CN"/>
        </w:rPr>
        <w:t xml:space="preserve"> UE requirements for the L1 based UE-to-UE CLI measurement and reporting.</w:t>
      </w:r>
    </w:p>
    <w:p w14:paraId="6F571DE2" w14:textId="77777777" w:rsidR="004353DE" w:rsidRPr="00DD672B" w:rsidRDefault="004353DE" w:rsidP="004353DE">
      <w:pPr>
        <w:rPr>
          <w:b/>
          <w:bCs/>
          <w:i/>
          <w:iCs/>
        </w:rPr>
      </w:pPr>
      <w:r w:rsidRPr="00DD672B">
        <w:rPr>
          <w:b/>
          <w:bCs/>
          <w:i/>
          <w:iCs/>
        </w:rPr>
        <w:t>Observation #</w:t>
      </w:r>
      <w:r w:rsidRPr="00DD672B">
        <w:rPr>
          <w:rFonts w:hint="eastAsia"/>
          <w:b/>
          <w:bCs/>
          <w:i/>
          <w:iCs/>
          <w:lang w:eastAsia="zh-CN"/>
        </w:rPr>
        <w:t>4</w:t>
      </w:r>
      <w:r w:rsidRPr="00DD672B">
        <w:rPr>
          <w:b/>
          <w:bCs/>
          <w:i/>
          <w:iCs/>
        </w:rPr>
        <w:t>: In R16, the</w:t>
      </w:r>
      <w:r w:rsidRPr="00DD672B">
        <w:rPr>
          <w:b/>
          <w:bCs/>
          <w:i/>
          <w:iCs/>
          <w:lang w:val="en-US" w:eastAsia="zh-CN"/>
        </w:rPr>
        <w:t xml:space="preserve"> CLI measurements was introduced for dynamic TDD to mitigate the interference on DL </w:t>
      </w:r>
      <w:r w:rsidRPr="00DD672B">
        <w:rPr>
          <w:rFonts w:hint="eastAsia"/>
          <w:b/>
          <w:bCs/>
          <w:i/>
          <w:iCs/>
          <w:lang w:val="en-US" w:eastAsia="zh-CN"/>
        </w:rPr>
        <w:t>reception</w:t>
      </w:r>
      <w:r w:rsidRPr="00DD672B">
        <w:rPr>
          <w:b/>
          <w:bCs/>
          <w:i/>
          <w:iCs/>
          <w:lang w:val="en-US" w:eastAsia="zh-CN"/>
        </w:rPr>
        <w:t xml:space="preserve"> due to UL transmission from aggressor UE.</w:t>
      </w:r>
    </w:p>
    <w:p w14:paraId="086BD339" w14:textId="16F561E7" w:rsidR="004353DE" w:rsidRPr="00C42073" w:rsidRDefault="004353DE" w:rsidP="004353DE">
      <w:pPr>
        <w:rPr>
          <w:b/>
          <w:i/>
          <w:lang w:eastAsia="zh-CN"/>
        </w:rPr>
      </w:pPr>
      <w:r w:rsidRPr="00DD672B">
        <w:rPr>
          <w:rFonts w:hint="eastAsia"/>
          <w:b/>
          <w:bCs/>
          <w:i/>
          <w:iCs/>
          <w:lang w:eastAsia="zh-CN"/>
        </w:rPr>
        <w:t xml:space="preserve">Observation #5: </w:t>
      </w:r>
      <w:r w:rsidRPr="00DD672B">
        <w:rPr>
          <w:b/>
          <w:bCs/>
          <w:i/>
          <w:iCs/>
          <w:lang w:eastAsia="zh-CN"/>
        </w:rPr>
        <w:t>In R19, t</w:t>
      </w:r>
      <w:r w:rsidRPr="00DD672B">
        <w:rPr>
          <w:rFonts w:hint="eastAsia"/>
          <w:b/>
          <w:bCs/>
          <w:i/>
          <w:iCs/>
          <w:lang w:eastAsia="zh-CN"/>
        </w:rPr>
        <w:t xml:space="preserve">he CLI measurements </w:t>
      </w:r>
      <w:r w:rsidRPr="00DD672B">
        <w:rPr>
          <w:b/>
          <w:bCs/>
          <w:i/>
          <w:iCs/>
          <w:lang w:eastAsia="zh-CN"/>
        </w:rPr>
        <w:t xml:space="preserve">are being discussed </w:t>
      </w:r>
      <w:r w:rsidRPr="00DD672B">
        <w:rPr>
          <w:rFonts w:hint="eastAsia"/>
          <w:b/>
          <w:bCs/>
          <w:i/>
          <w:iCs/>
          <w:lang w:eastAsia="zh-CN"/>
        </w:rPr>
        <w:t xml:space="preserve">in SBFD </w:t>
      </w:r>
      <w:r w:rsidRPr="00DD672B">
        <w:rPr>
          <w:b/>
          <w:bCs/>
          <w:i/>
          <w:iCs/>
          <w:lang w:eastAsia="zh-CN"/>
        </w:rPr>
        <w:t xml:space="preserve">and may be configured over DL </w:t>
      </w:r>
      <w:proofErr w:type="spellStart"/>
      <w:r w:rsidRPr="00DD672B">
        <w:rPr>
          <w:b/>
          <w:bCs/>
          <w:i/>
          <w:iCs/>
          <w:lang w:eastAsia="zh-CN"/>
        </w:rPr>
        <w:t>subbands</w:t>
      </w:r>
      <w:proofErr w:type="spellEnd"/>
      <w:r w:rsidRPr="00DD672B">
        <w:rPr>
          <w:b/>
          <w:bCs/>
          <w:i/>
          <w:iCs/>
          <w:lang w:eastAsia="zh-CN"/>
        </w:rPr>
        <w:t xml:space="preserve"> and/or UL </w:t>
      </w:r>
      <w:proofErr w:type="spellStart"/>
      <w:r w:rsidRPr="00DD672B">
        <w:rPr>
          <w:b/>
          <w:bCs/>
          <w:i/>
          <w:iCs/>
          <w:lang w:eastAsia="zh-CN"/>
        </w:rPr>
        <w:t>subband</w:t>
      </w:r>
      <w:proofErr w:type="spellEnd"/>
      <w:r w:rsidRPr="00DD672B">
        <w:rPr>
          <w:b/>
          <w:bCs/>
          <w:i/>
          <w:iCs/>
          <w:lang w:eastAsia="zh-CN"/>
        </w:rPr>
        <w:t xml:space="preserve"> of the victim UE, which is different from legacy CLI measurements.</w:t>
      </w:r>
    </w:p>
    <w:p w14:paraId="15A23EA3" w14:textId="77777777" w:rsidR="004353DE" w:rsidRPr="00DD672B" w:rsidRDefault="004353DE" w:rsidP="004353DE">
      <w:pPr>
        <w:jc w:val="both"/>
        <w:rPr>
          <w:b/>
          <w:bCs/>
          <w:lang w:val="en-US" w:eastAsia="zh-CN"/>
        </w:rPr>
      </w:pPr>
      <w:r w:rsidRPr="00E91623">
        <w:rPr>
          <w:b/>
          <w:bCs/>
          <w:lang w:val="en-US" w:eastAsia="zh-CN"/>
        </w:rPr>
        <w:t xml:space="preserve">Proposal </w:t>
      </w:r>
      <w:r>
        <w:rPr>
          <w:rFonts w:hint="eastAsia"/>
          <w:b/>
          <w:bCs/>
          <w:lang w:val="en-US" w:eastAsia="zh-CN"/>
        </w:rPr>
        <w:t>5</w:t>
      </w:r>
      <w:r w:rsidRPr="00E91623">
        <w:rPr>
          <w:b/>
          <w:bCs/>
          <w:lang w:val="en-US" w:eastAsia="zh-CN"/>
        </w:rPr>
        <w:t xml:space="preserve">: To </w:t>
      </w:r>
      <w:r>
        <w:rPr>
          <w:b/>
          <w:bCs/>
          <w:lang w:val="en-US" w:eastAsia="zh-CN"/>
        </w:rPr>
        <w:t xml:space="preserve">start </w:t>
      </w:r>
      <w:r w:rsidRPr="00DD672B">
        <w:rPr>
          <w:b/>
          <w:bCs/>
          <w:lang w:val="en-US" w:eastAsia="zh-CN"/>
        </w:rPr>
        <w:t>discuss</w:t>
      </w:r>
      <w:r>
        <w:rPr>
          <w:b/>
          <w:bCs/>
          <w:lang w:val="en-US" w:eastAsia="zh-CN"/>
        </w:rPr>
        <w:t>ing</w:t>
      </w:r>
      <w:r w:rsidRPr="00DD672B">
        <w:rPr>
          <w:b/>
          <w:bCs/>
          <w:lang w:val="en-US" w:eastAsia="zh-CN"/>
        </w:rPr>
        <w:t xml:space="preserve"> the CLI measurements in SBFD without considering dynamic TDD in R19.</w:t>
      </w:r>
    </w:p>
    <w:p w14:paraId="3CA1E490" w14:textId="14CF00E0" w:rsidR="004353DE" w:rsidRPr="00C42073" w:rsidRDefault="004353DE" w:rsidP="004353DE">
      <w:pPr>
        <w:jc w:val="both"/>
        <w:rPr>
          <w:b/>
          <w:lang w:eastAsia="zh-CN"/>
        </w:rPr>
      </w:pPr>
      <w:r w:rsidRPr="00DD672B">
        <w:rPr>
          <w:rFonts w:hint="eastAsia"/>
          <w:b/>
          <w:bCs/>
          <w:i/>
          <w:iCs/>
          <w:lang w:eastAsia="zh-CN"/>
        </w:rPr>
        <w:t xml:space="preserve">Observation </w:t>
      </w:r>
      <w:r w:rsidRPr="00DD672B">
        <w:rPr>
          <w:b/>
          <w:bCs/>
          <w:i/>
          <w:iCs/>
          <w:lang w:eastAsia="zh-CN"/>
        </w:rPr>
        <w:t>#</w:t>
      </w:r>
      <w:r w:rsidRPr="004353DE">
        <w:rPr>
          <w:rFonts w:hint="eastAsia"/>
          <w:b/>
          <w:bCs/>
          <w:i/>
          <w:iCs/>
          <w:lang w:eastAsia="zh-CN"/>
        </w:rPr>
        <w:t>6</w:t>
      </w:r>
      <w:r w:rsidRPr="00DD672B">
        <w:rPr>
          <w:rFonts w:hint="eastAsia"/>
          <w:b/>
          <w:bCs/>
          <w:i/>
          <w:iCs/>
          <w:lang w:eastAsia="zh-CN"/>
        </w:rPr>
        <w:t xml:space="preserve">: For the different CLI measurements methods in </w:t>
      </w:r>
      <w:proofErr w:type="gramStart"/>
      <w:r w:rsidRPr="00DD672B">
        <w:rPr>
          <w:rFonts w:hint="eastAsia"/>
          <w:b/>
          <w:bCs/>
          <w:i/>
          <w:iCs/>
          <w:lang w:eastAsia="zh-CN"/>
        </w:rPr>
        <w:t>SBFD,  the</w:t>
      </w:r>
      <w:proofErr w:type="gramEnd"/>
      <w:r w:rsidRPr="00DD672B">
        <w:rPr>
          <w:rFonts w:hint="eastAsia"/>
          <w:b/>
          <w:bCs/>
          <w:i/>
          <w:iCs/>
          <w:lang w:eastAsia="zh-CN"/>
        </w:rPr>
        <w:t xml:space="preserve"> CLI measurement </w:t>
      </w:r>
      <w:r w:rsidRPr="00DD672B">
        <w:rPr>
          <w:b/>
          <w:bCs/>
          <w:i/>
          <w:iCs/>
          <w:lang w:eastAsia="zh-CN"/>
        </w:rPr>
        <w:t>requirements</w:t>
      </w:r>
      <w:r w:rsidRPr="00DD672B">
        <w:rPr>
          <w:rFonts w:hint="eastAsia"/>
          <w:b/>
          <w:bCs/>
          <w:i/>
          <w:iCs/>
          <w:lang w:eastAsia="zh-CN"/>
        </w:rPr>
        <w:t xml:space="preserve"> may be different in RAN4.</w:t>
      </w:r>
    </w:p>
    <w:p w14:paraId="2B06F028" w14:textId="3833F745" w:rsidR="004353DE" w:rsidRDefault="004353DE" w:rsidP="004353DE">
      <w:pPr>
        <w:jc w:val="both"/>
        <w:rPr>
          <w:b/>
          <w:bCs/>
          <w:lang w:eastAsia="zh-CN"/>
        </w:rPr>
      </w:pPr>
      <w:r w:rsidRPr="0089750E">
        <w:rPr>
          <w:rFonts w:hint="eastAsia"/>
          <w:b/>
          <w:bCs/>
          <w:lang w:eastAsia="zh-CN"/>
        </w:rPr>
        <w:t xml:space="preserve">Proposal </w:t>
      </w:r>
      <w:r>
        <w:rPr>
          <w:rFonts w:hint="eastAsia"/>
          <w:b/>
          <w:bCs/>
          <w:lang w:eastAsia="zh-CN"/>
        </w:rPr>
        <w:t>6</w:t>
      </w:r>
      <w:r w:rsidRPr="0089750E">
        <w:rPr>
          <w:rFonts w:hint="eastAsia"/>
          <w:b/>
          <w:bCs/>
          <w:lang w:eastAsia="zh-CN"/>
        </w:rPr>
        <w:t xml:space="preserve">: RAN4 to prioritize specifying the measurement </w:t>
      </w:r>
      <w:r w:rsidRPr="0089750E">
        <w:rPr>
          <w:b/>
          <w:bCs/>
          <w:lang w:eastAsia="zh-CN"/>
        </w:rPr>
        <w:t>requirements</w:t>
      </w:r>
      <w:r w:rsidRPr="0089750E">
        <w:rPr>
          <w:rFonts w:hint="eastAsia"/>
          <w:b/>
          <w:bCs/>
          <w:lang w:eastAsia="zh-CN"/>
        </w:rPr>
        <w:t xml:space="preserve"> for the CLI measurements </w:t>
      </w:r>
      <w:r>
        <w:rPr>
          <w:rFonts w:hint="eastAsia"/>
          <w:b/>
          <w:bCs/>
          <w:lang w:eastAsia="zh-CN"/>
        </w:rPr>
        <w:t xml:space="preserve">in SBFD </w:t>
      </w:r>
      <w:r w:rsidRPr="0089750E">
        <w:rPr>
          <w:rFonts w:hint="eastAsia"/>
          <w:b/>
          <w:bCs/>
          <w:lang w:eastAsia="zh-CN"/>
        </w:rPr>
        <w:t xml:space="preserve">on UL </w:t>
      </w:r>
      <w:proofErr w:type="spellStart"/>
      <w:r w:rsidRPr="0089750E">
        <w:rPr>
          <w:rFonts w:hint="eastAsia"/>
          <w:b/>
          <w:bCs/>
          <w:lang w:eastAsia="zh-CN"/>
        </w:rPr>
        <w:t>subbands</w:t>
      </w:r>
      <w:proofErr w:type="spellEnd"/>
      <w:r w:rsidRPr="0089750E">
        <w:rPr>
          <w:rFonts w:hint="eastAsia"/>
          <w:b/>
          <w:bCs/>
          <w:lang w:eastAsia="zh-CN"/>
        </w:rPr>
        <w:t xml:space="preserve"> of </w:t>
      </w:r>
      <w:r>
        <w:rPr>
          <w:rFonts w:hint="eastAsia"/>
          <w:b/>
          <w:bCs/>
          <w:lang w:eastAsia="zh-CN"/>
        </w:rPr>
        <w:t>victim</w:t>
      </w:r>
      <w:r w:rsidRPr="0089750E">
        <w:rPr>
          <w:rFonts w:hint="eastAsia"/>
          <w:b/>
          <w:bCs/>
          <w:lang w:eastAsia="zh-CN"/>
        </w:rPr>
        <w:t xml:space="preserve"> UEs i.e. Method#2 and #3. </w:t>
      </w:r>
    </w:p>
    <w:p w14:paraId="344C8C0B" w14:textId="5EE86C3B" w:rsidR="004353DE" w:rsidRPr="00C42073" w:rsidRDefault="004353DE" w:rsidP="004353DE">
      <w:pPr>
        <w:jc w:val="both"/>
        <w:rPr>
          <w:b/>
          <w:i/>
          <w:lang w:eastAsia="zh-CN"/>
        </w:rPr>
      </w:pPr>
      <w:r w:rsidRPr="00DD672B">
        <w:rPr>
          <w:rFonts w:hint="eastAsia"/>
          <w:b/>
          <w:bCs/>
          <w:i/>
          <w:iCs/>
          <w:lang w:eastAsia="zh-CN"/>
        </w:rPr>
        <w:t>Observation #7: T</w:t>
      </w:r>
      <w:r w:rsidRPr="00DD672B">
        <w:rPr>
          <w:b/>
          <w:bCs/>
          <w:i/>
          <w:iCs/>
          <w:lang w:eastAsia="zh-CN"/>
        </w:rPr>
        <w:t xml:space="preserve">he Rel-16 assumptions for Rx beam </w:t>
      </w:r>
      <w:r w:rsidRPr="00DD672B">
        <w:rPr>
          <w:rFonts w:hint="eastAsia"/>
          <w:b/>
          <w:bCs/>
          <w:i/>
          <w:iCs/>
          <w:lang w:eastAsia="zh-CN"/>
        </w:rPr>
        <w:t>used for CLI measurement in FR2 may not</w:t>
      </w:r>
      <w:r w:rsidRPr="00DD672B">
        <w:rPr>
          <w:b/>
          <w:bCs/>
          <w:i/>
          <w:iCs/>
          <w:lang w:eastAsia="zh-CN"/>
        </w:rPr>
        <w:t xml:space="preserve"> be applicable</w:t>
      </w:r>
      <w:r w:rsidRPr="00DD672B">
        <w:rPr>
          <w:rFonts w:hint="eastAsia"/>
          <w:b/>
          <w:bCs/>
          <w:i/>
          <w:iCs/>
          <w:lang w:eastAsia="zh-CN"/>
        </w:rPr>
        <w:t xml:space="preserve"> provided </w:t>
      </w:r>
      <w:r w:rsidRPr="00DD672B">
        <w:rPr>
          <w:b/>
          <w:bCs/>
          <w:i/>
          <w:iCs/>
          <w:lang w:eastAsia="zh-CN"/>
        </w:rPr>
        <w:t>the</w:t>
      </w:r>
      <w:r w:rsidRPr="00DD672B">
        <w:rPr>
          <w:rFonts w:hint="eastAsia"/>
          <w:b/>
          <w:bCs/>
          <w:i/>
          <w:iCs/>
          <w:lang w:eastAsia="zh-CN"/>
        </w:rPr>
        <w:t xml:space="preserve"> latest RAN1 discussion.</w:t>
      </w:r>
    </w:p>
    <w:p w14:paraId="42A354AA" w14:textId="77777777" w:rsidR="004353DE" w:rsidRDefault="004353DE" w:rsidP="004353DE">
      <w:pPr>
        <w:jc w:val="both"/>
        <w:rPr>
          <w:b/>
          <w:bCs/>
          <w:lang w:val="en-US" w:eastAsia="zh-CN"/>
        </w:rPr>
      </w:pPr>
      <w:r w:rsidRPr="00101190">
        <w:rPr>
          <w:rFonts w:hint="eastAsia"/>
          <w:b/>
          <w:bCs/>
          <w:lang w:val="en-US" w:eastAsia="zh-CN"/>
        </w:rPr>
        <w:t xml:space="preserve">Proposal </w:t>
      </w:r>
      <w:r>
        <w:rPr>
          <w:rFonts w:hint="eastAsia"/>
          <w:b/>
          <w:bCs/>
          <w:lang w:val="en-US" w:eastAsia="zh-CN"/>
        </w:rPr>
        <w:t>7</w:t>
      </w:r>
      <w:r w:rsidRPr="00101190">
        <w:rPr>
          <w:rFonts w:hint="eastAsia"/>
          <w:b/>
          <w:bCs/>
          <w:lang w:val="en-US" w:eastAsia="zh-CN"/>
        </w:rPr>
        <w:t xml:space="preserve">: </w:t>
      </w:r>
      <w:r w:rsidRPr="00DD672B">
        <w:rPr>
          <w:rFonts w:hint="eastAsia"/>
          <w:b/>
          <w:bCs/>
          <w:lang w:eastAsia="zh-CN"/>
        </w:rPr>
        <w:t xml:space="preserve">RAN4 to discuss the CLI </w:t>
      </w:r>
      <w:r w:rsidRPr="00DD672B">
        <w:rPr>
          <w:b/>
          <w:bCs/>
          <w:lang w:eastAsia="zh-CN"/>
        </w:rPr>
        <w:t>measurement</w:t>
      </w:r>
      <w:r w:rsidRPr="00DD672B">
        <w:rPr>
          <w:rFonts w:hint="eastAsia"/>
          <w:b/>
          <w:bCs/>
          <w:lang w:eastAsia="zh-CN"/>
        </w:rPr>
        <w:t xml:space="preserve"> requirement considering the potential different Rx beams based on RAN1 conclusion.</w:t>
      </w:r>
      <w:r>
        <w:rPr>
          <w:rFonts w:hint="eastAsia"/>
          <w:b/>
          <w:bCs/>
          <w:lang w:eastAsia="zh-CN"/>
        </w:rPr>
        <w:t xml:space="preserve"> </w:t>
      </w:r>
      <w:r w:rsidRPr="00101190">
        <w:rPr>
          <w:rFonts w:hint="eastAsia"/>
          <w:b/>
          <w:bCs/>
          <w:lang w:val="en-US" w:eastAsia="zh-CN"/>
        </w:rPr>
        <w:t xml:space="preserve">  </w:t>
      </w:r>
    </w:p>
    <w:p w14:paraId="429124B4" w14:textId="77777777" w:rsidR="004353DE" w:rsidRPr="00DD672B" w:rsidRDefault="004353DE" w:rsidP="004353DE">
      <w:pPr>
        <w:jc w:val="both"/>
        <w:rPr>
          <w:b/>
          <w:bCs/>
          <w:i/>
          <w:iCs/>
          <w:lang w:eastAsia="zh-CN"/>
        </w:rPr>
      </w:pPr>
      <w:r w:rsidRPr="00DD672B">
        <w:rPr>
          <w:rFonts w:hint="eastAsia"/>
          <w:b/>
          <w:bCs/>
          <w:i/>
          <w:iCs/>
          <w:lang w:eastAsia="zh-CN"/>
        </w:rPr>
        <w:t xml:space="preserve">Observation </w:t>
      </w:r>
      <w:r w:rsidRPr="00DD672B">
        <w:rPr>
          <w:b/>
          <w:bCs/>
          <w:i/>
          <w:iCs/>
          <w:lang w:eastAsia="zh-CN"/>
        </w:rPr>
        <w:t>#</w:t>
      </w:r>
      <w:r w:rsidRPr="00DD672B">
        <w:rPr>
          <w:rFonts w:hint="eastAsia"/>
          <w:b/>
          <w:bCs/>
          <w:i/>
          <w:iCs/>
          <w:lang w:eastAsia="zh-CN"/>
        </w:rPr>
        <w:t xml:space="preserve">8: </w:t>
      </w:r>
      <w:r w:rsidRPr="00DD672B">
        <w:rPr>
          <w:b/>
          <w:bCs/>
          <w:i/>
          <w:iCs/>
          <w:lang w:eastAsia="zh-CN"/>
        </w:rPr>
        <w:t xml:space="preserve">In R16, </w:t>
      </w:r>
      <w:r w:rsidRPr="00DD672B">
        <w:rPr>
          <w:rFonts w:hint="eastAsia"/>
          <w:b/>
          <w:bCs/>
          <w:i/>
          <w:iCs/>
          <w:lang w:eastAsia="zh-CN"/>
        </w:rPr>
        <w:t>the</w:t>
      </w:r>
      <w:r w:rsidRPr="00DD672B">
        <w:rPr>
          <w:b/>
          <w:bCs/>
          <w:i/>
          <w:iCs/>
          <w:lang w:eastAsia="zh-CN"/>
        </w:rPr>
        <w:t xml:space="preserve"> </w:t>
      </w:r>
      <w:r w:rsidRPr="00DD672B">
        <w:rPr>
          <w:rFonts w:hint="eastAsia"/>
          <w:b/>
          <w:bCs/>
          <w:i/>
          <w:iCs/>
          <w:lang w:eastAsia="zh-CN"/>
        </w:rPr>
        <w:t xml:space="preserve">CLI </w:t>
      </w:r>
      <w:r w:rsidRPr="00DD672B">
        <w:rPr>
          <w:b/>
          <w:bCs/>
          <w:i/>
          <w:iCs/>
          <w:lang w:eastAsia="zh-CN"/>
        </w:rPr>
        <w:t>measurement periods are</w:t>
      </w:r>
      <w:r w:rsidRPr="00DD672B">
        <w:rPr>
          <w:rFonts w:hint="eastAsia"/>
          <w:b/>
          <w:bCs/>
          <w:i/>
          <w:iCs/>
          <w:lang w:eastAsia="zh-CN"/>
        </w:rPr>
        <w:t xml:space="preserve"> defined for SRS-RSRP and CLI-RSSI in the way of L3 measurements for dynamic TDD. </w:t>
      </w:r>
    </w:p>
    <w:p w14:paraId="6E0E5A97" w14:textId="77777777" w:rsidR="004353DE" w:rsidRPr="004353DE" w:rsidRDefault="004353DE" w:rsidP="004353DE">
      <w:pPr>
        <w:rPr>
          <w:b/>
          <w:bCs/>
          <w:i/>
          <w:iCs/>
          <w:lang w:val="en-US" w:eastAsia="zh-CN"/>
        </w:rPr>
      </w:pPr>
      <w:r w:rsidRPr="004353DE">
        <w:rPr>
          <w:rFonts w:hint="eastAsia"/>
          <w:b/>
          <w:bCs/>
          <w:i/>
          <w:iCs/>
          <w:lang w:val="en-US" w:eastAsia="zh-CN"/>
        </w:rPr>
        <w:t xml:space="preserve">Observation </w:t>
      </w:r>
      <w:r w:rsidRPr="004353DE">
        <w:rPr>
          <w:b/>
          <w:bCs/>
          <w:i/>
          <w:iCs/>
          <w:lang w:val="en-US" w:eastAsia="zh-CN"/>
        </w:rPr>
        <w:t>#</w:t>
      </w:r>
      <w:r w:rsidRPr="00DD672B">
        <w:rPr>
          <w:rFonts w:hint="eastAsia"/>
          <w:b/>
          <w:bCs/>
          <w:i/>
          <w:iCs/>
          <w:lang w:val="en-US" w:eastAsia="zh-CN"/>
        </w:rPr>
        <w:t>9</w:t>
      </w:r>
      <w:r w:rsidRPr="004353DE">
        <w:rPr>
          <w:rFonts w:hint="eastAsia"/>
          <w:b/>
          <w:bCs/>
          <w:i/>
          <w:iCs/>
          <w:lang w:val="en-US" w:eastAsia="zh-CN"/>
        </w:rPr>
        <w:t xml:space="preserve">: </w:t>
      </w:r>
      <w:r w:rsidRPr="004353DE">
        <w:rPr>
          <w:b/>
          <w:bCs/>
          <w:i/>
          <w:iCs/>
          <w:lang w:val="en-US" w:eastAsia="zh-CN"/>
        </w:rPr>
        <w:t xml:space="preserve">In </w:t>
      </w:r>
      <w:r w:rsidRPr="004353DE">
        <w:rPr>
          <w:rFonts w:hint="eastAsia"/>
          <w:b/>
          <w:bCs/>
          <w:i/>
          <w:iCs/>
          <w:lang w:val="en-US" w:eastAsia="zh-CN"/>
        </w:rPr>
        <w:t>R19 duplex discussion</w:t>
      </w:r>
      <w:r w:rsidRPr="004353DE">
        <w:rPr>
          <w:b/>
          <w:bCs/>
          <w:i/>
          <w:iCs/>
          <w:lang w:val="en-US" w:eastAsia="zh-CN"/>
        </w:rPr>
        <w:t xml:space="preserve">, </w:t>
      </w:r>
      <w:r w:rsidRPr="004353DE">
        <w:rPr>
          <w:rFonts w:hint="eastAsia"/>
          <w:b/>
          <w:bCs/>
          <w:i/>
          <w:iCs/>
          <w:lang w:val="en-US" w:eastAsia="zh-CN"/>
        </w:rPr>
        <w:t xml:space="preserve">new reporting quantities L1-SRS-RSRP and L1-CLI-RSSI are agreed for CLI </w:t>
      </w:r>
      <w:r w:rsidRPr="004353DE">
        <w:rPr>
          <w:b/>
          <w:bCs/>
          <w:i/>
          <w:iCs/>
          <w:lang w:val="en-US" w:eastAsia="zh-CN"/>
        </w:rPr>
        <w:t>measurements</w:t>
      </w:r>
      <w:r w:rsidRPr="004353DE">
        <w:rPr>
          <w:rFonts w:hint="eastAsia"/>
          <w:b/>
          <w:bCs/>
          <w:i/>
          <w:iCs/>
          <w:lang w:val="en-US" w:eastAsia="zh-CN"/>
        </w:rPr>
        <w:t xml:space="preserve"> hence legacy CLI measurement </w:t>
      </w:r>
      <w:r w:rsidRPr="004353DE">
        <w:rPr>
          <w:b/>
          <w:bCs/>
          <w:i/>
          <w:iCs/>
          <w:lang w:val="en-US" w:eastAsia="zh-CN"/>
        </w:rPr>
        <w:t>requirements</w:t>
      </w:r>
      <w:r w:rsidRPr="004353DE">
        <w:rPr>
          <w:rFonts w:hint="eastAsia"/>
          <w:b/>
          <w:bCs/>
          <w:i/>
          <w:iCs/>
          <w:lang w:val="en-US" w:eastAsia="zh-CN"/>
        </w:rPr>
        <w:t xml:space="preserve"> do not apply.  </w:t>
      </w:r>
    </w:p>
    <w:p w14:paraId="7D8B387E" w14:textId="77777777" w:rsidR="004353DE" w:rsidRDefault="004353DE" w:rsidP="004353DE">
      <w:pPr>
        <w:rPr>
          <w:b/>
          <w:bCs/>
          <w:lang w:val="en-US" w:eastAsia="zh-CN"/>
        </w:rPr>
      </w:pPr>
      <w:r w:rsidRPr="000D69FF">
        <w:rPr>
          <w:b/>
          <w:bCs/>
          <w:lang w:val="en-US" w:eastAsia="zh-CN"/>
        </w:rPr>
        <w:t xml:space="preserve">Proposal </w:t>
      </w:r>
      <w:r>
        <w:rPr>
          <w:rFonts w:hint="eastAsia"/>
          <w:b/>
          <w:bCs/>
          <w:lang w:val="en-US" w:eastAsia="zh-CN"/>
        </w:rPr>
        <w:t>8</w:t>
      </w:r>
      <w:r w:rsidRPr="000D69FF">
        <w:rPr>
          <w:b/>
          <w:bCs/>
          <w:lang w:val="en-US" w:eastAsia="zh-CN"/>
        </w:rPr>
        <w:t>:</w:t>
      </w:r>
      <w:r w:rsidRPr="000D69FF">
        <w:rPr>
          <w:rFonts w:hint="eastAsia"/>
          <w:b/>
          <w:bCs/>
          <w:lang w:val="en-US" w:eastAsia="zh-CN"/>
        </w:rPr>
        <w:t xml:space="preserve"> RAN4 should specify the measurement periods for L1-SRS-RSRP and L1-CLI-RSSI measurements</w:t>
      </w:r>
      <w:r>
        <w:rPr>
          <w:b/>
          <w:bCs/>
          <w:lang w:val="en-US" w:eastAsia="zh-CN"/>
        </w:rPr>
        <w:t xml:space="preserve"> irrespective of different CLI measurement methods</w:t>
      </w:r>
      <w:r w:rsidRPr="000D69FF">
        <w:rPr>
          <w:rFonts w:hint="eastAsia"/>
          <w:b/>
          <w:bCs/>
          <w:lang w:val="en-US" w:eastAsia="zh-CN"/>
        </w:rPr>
        <w:t>.</w:t>
      </w:r>
    </w:p>
    <w:p w14:paraId="0A7C0D2A" w14:textId="723D1AAC" w:rsidR="004353DE" w:rsidRPr="00A564D4" w:rsidRDefault="004353DE" w:rsidP="004353DE">
      <w:pPr>
        <w:rPr>
          <w:b/>
          <w:bCs/>
          <w:lang w:eastAsia="zh-CN"/>
        </w:rPr>
      </w:pPr>
      <w:r>
        <w:rPr>
          <w:b/>
          <w:bCs/>
          <w:lang w:val="en-US" w:eastAsia="zh-CN"/>
        </w:rPr>
        <w:t>Proposa</w:t>
      </w:r>
      <w:r w:rsidRPr="00A564D4">
        <w:rPr>
          <w:b/>
          <w:bCs/>
          <w:lang w:val="en-US" w:eastAsia="zh-CN"/>
        </w:rPr>
        <w:t xml:space="preserve">l </w:t>
      </w:r>
      <w:r>
        <w:rPr>
          <w:rFonts w:hint="eastAsia"/>
          <w:b/>
          <w:bCs/>
          <w:lang w:val="en-US" w:eastAsia="zh-CN"/>
        </w:rPr>
        <w:t>9</w:t>
      </w:r>
      <w:r w:rsidRPr="00A564D4">
        <w:rPr>
          <w:b/>
          <w:bCs/>
          <w:lang w:val="en-US" w:eastAsia="zh-CN"/>
        </w:rPr>
        <w:t xml:space="preserve">: </w:t>
      </w:r>
      <w:r w:rsidRPr="00DD672B">
        <w:rPr>
          <w:rFonts w:hint="eastAsia"/>
          <w:b/>
          <w:bCs/>
          <w:lang w:val="en-US" w:eastAsia="zh-CN"/>
        </w:rPr>
        <w:t>The CLI measurement requirement can be specified following L1-RSRP measurement and same assumption can be applied</w:t>
      </w:r>
      <w:r w:rsidRPr="00A564D4">
        <w:rPr>
          <w:b/>
          <w:bCs/>
          <w:lang w:val="en-US" w:eastAsia="zh-CN"/>
        </w:rPr>
        <w:t xml:space="preserve">. </w:t>
      </w:r>
    </w:p>
    <w:p w14:paraId="2B873185" w14:textId="68D15CA6" w:rsidR="004353DE" w:rsidRPr="00FC16EE" w:rsidRDefault="004353DE" w:rsidP="004353DE">
      <w:pPr>
        <w:rPr>
          <w:b/>
          <w:bCs/>
          <w:lang w:val="en-US" w:eastAsia="zh-CN"/>
        </w:rPr>
      </w:pPr>
      <w:r w:rsidRPr="00FC16EE">
        <w:rPr>
          <w:b/>
          <w:bCs/>
          <w:lang w:val="en-US" w:eastAsia="zh-CN"/>
        </w:rPr>
        <w:t>Propos</w:t>
      </w:r>
      <w:r w:rsidRPr="000840DC">
        <w:rPr>
          <w:b/>
          <w:bCs/>
          <w:lang w:val="en-US" w:eastAsia="zh-CN"/>
        </w:rPr>
        <w:t xml:space="preserve">al </w:t>
      </w:r>
      <w:r>
        <w:rPr>
          <w:rFonts w:hint="eastAsia"/>
          <w:b/>
          <w:bCs/>
          <w:lang w:val="en-US" w:eastAsia="zh-CN"/>
        </w:rPr>
        <w:t>10</w:t>
      </w:r>
      <w:r w:rsidRPr="000840DC">
        <w:rPr>
          <w:b/>
          <w:bCs/>
          <w:lang w:val="en-US" w:eastAsia="zh-CN"/>
        </w:rPr>
        <w:t>: At least the L1-RSRP measurement reporting requirement for aperiodic reporting can be reused for the L1 based CLI measurement reporting</w:t>
      </w:r>
      <w:r>
        <w:rPr>
          <w:b/>
          <w:bCs/>
          <w:lang w:val="en-US" w:eastAsia="zh-CN"/>
        </w:rPr>
        <w:t>.</w:t>
      </w:r>
    </w:p>
    <w:p w14:paraId="7F82B224" w14:textId="0946D79A" w:rsidR="004353DE" w:rsidRPr="006C3BBF" w:rsidRDefault="004353DE" w:rsidP="004353DE">
      <w:pPr>
        <w:rPr>
          <w:b/>
          <w:bCs/>
          <w:lang w:val="en-US" w:eastAsia="zh-CN"/>
        </w:rPr>
      </w:pPr>
      <w:r w:rsidRPr="006C3BBF">
        <w:rPr>
          <w:b/>
          <w:bCs/>
          <w:lang w:val="en-US" w:eastAsia="zh-CN"/>
        </w:rPr>
        <w:t>Proposal</w:t>
      </w:r>
      <w:r w:rsidRPr="006C3BBF">
        <w:rPr>
          <w:rFonts w:hint="eastAsia"/>
          <w:b/>
          <w:bCs/>
          <w:lang w:val="en-US" w:eastAsia="zh-CN"/>
        </w:rPr>
        <w:t xml:space="preserve"> </w:t>
      </w:r>
      <w:r>
        <w:rPr>
          <w:rFonts w:hint="eastAsia"/>
          <w:b/>
          <w:bCs/>
          <w:lang w:val="en-US" w:eastAsia="zh-CN"/>
        </w:rPr>
        <w:t>11</w:t>
      </w:r>
      <w:r w:rsidRPr="006C3BBF">
        <w:rPr>
          <w:b/>
          <w:bCs/>
          <w:lang w:val="en-US" w:eastAsia="zh-CN"/>
        </w:rPr>
        <w:t xml:space="preserve">: </w:t>
      </w:r>
      <w:r w:rsidRPr="00DD672B">
        <w:rPr>
          <w:b/>
          <w:bCs/>
          <w:lang w:val="en-US" w:eastAsia="zh-CN"/>
        </w:rPr>
        <w:t>RAN4 should define new requirements</w:t>
      </w:r>
      <w:r w:rsidRPr="00DD672B">
        <w:rPr>
          <w:rFonts w:hint="eastAsia"/>
          <w:b/>
          <w:bCs/>
          <w:lang w:val="en-US" w:eastAsia="zh-CN"/>
        </w:rPr>
        <w:t xml:space="preserve"> for the mini-band CLI-RSSI reporting</w:t>
      </w:r>
      <w:r w:rsidRPr="006C3BBF">
        <w:rPr>
          <w:rFonts w:hint="eastAsia"/>
          <w:b/>
          <w:bCs/>
          <w:lang w:val="en-US" w:eastAsia="zh-CN"/>
        </w:rPr>
        <w:t xml:space="preserve"> </w:t>
      </w:r>
      <w:r w:rsidRPr="00DD672B">
        <w:rPr>
          <w:rFonts w:hint="eastAsia"/>
          <w:b/>
          <w:bCs/>
          <w:lang w:val="en-US" w:eastAsia="zh-CN"/>
        </w:rPr>
        <w:t>i</w:t>
      </w:r>
      <w:r w:rsidRPr="00DD672B">
        <w:rPr>
          <w:b/>
          <w:bCs/>
          <w:lang w:val="en-US" w:eastAsia="zh-CN"/>
        </w:rPr>
        <w:t>f this feature is supported by RAN1</w:t>
      </w:r>
      <w:r w:rsidRPr="006C3BBF">
        <w:rPr>
          <w:rFonts w:hint="eastAsia"/>
          <w:b/>
          <w:bCs/>
          <w:lang w:val="en-US" w:eastAsia="zh-CN"/>
        </w:rPr>
        <w:t xml:space="preserve">. </w:t>
      </w:r>
    </w:p>
    <w:p w14:paraId="39F3DF73" w14:textId="7693A0CF" w:rsidR="00D90EFA" w:rsidRPr="00FA1A48" w:rsidRDefault="004353DE" w:rsidP="00C42073">
      <w:pPr>
        <w:rPr>
          <w:rStyle w:val="normaltextrun"/>
          <w:color w:val="000000"/>
          <w:shd w:val="clear" w:color="auto" w:fill="FFFFFF"/>
        </w:rPr>
      </w:pPr>
      <w:r w:rsidRPr="00A522A3">
        <w:rPr>
          <w:b/>
          <w:bCs/>
          <w:lang w:val="en-US" w:eastAsia="zh-CN"/>
        </w:rPr>
        <w:t xml:space="preserve">Proposal </w:t>
      </w:r>
      <w:r>
        <w:rPr>
          <w:rFonts w:hint="eastAsia"/>
          <w:b/>
          <w:bCs/>
          <w:lang w:val="en-US" w:eastAsia="zh-CN"/>
        </w:rPr>
        <w:t>12</w:t>
      </w:r>
      <w:r w:rsidRPr="00A522A3">
        <w:rPr>
          <w:b/>
          <w:bCs/>
          <w:lang w:val="en-US" w:eastAsia="zh-CN"/>
        </w:rPr>
        <w:t>: RAN4 shall wait for RAN1 conclusion on the CLI measurement methods before discussing the measurement and scheduling restriction.</w:t>
      </w:r>
    </w:p>
    <w:p w14:paraId="53CD9119" w14:textId="5206E1F5" w:rsidR="00885580" w:rsidRDefault="00885580" w:rsidP="00885580">
      <w:pPr>
        <w:pStyle w:val="Heading1"/>
        <w:numPr>
          <w:ilvl w:val="0"/>
          <w:numId w:val="0"/>
        </w:numPr>
      </w:pPr>
      <w:r>
        <w:lastRenderedPageBreak/>
        <w:t>References</w:t>
      </w:r>
    </w:p>
    <w:p w14:paraId="07E8A381" w14:textId="4015CFD0" w:rsidR="008C37EF" w:rsidRPr="00C42073" w:rsidRDefault="000C2AF5" w:rsidP="00C42073">
      <w:pPr>
        <w:numPr>
          <w:ilvl w:val="0"/>
          <w:numId w:val="4"/>
        </w:numPr>
        <w:overflowPunct/>
        <w:autoSpaceDE/>
        <w:autoSpaceDN/>
        <w:adjustRightInd/>
        <w:spacing w:after="120"/>
        <w:jc w:val="both"/>
        <w:textAlignment w:val="auto"/>
        <w:rPr>
          <w:rFonts w:eastAsia="Times New Roman"/>
          <w:lang w:val="en-US"/>
        </w:rPr>
      </w:pPr>
      <w:r w:rsidRPr="000C2AF5">
        <w:rPr>
          <w:rFonts w:eastAsia="Times New Roman"/>
          <w:lang w:val="en-US" w:eastAsia="zh-CN"/>
        </w:rPr>
        <w:t>RP-241614, “Revised WID: Evolution of NR duplex operation: Sub-band full duplex (SBFD)”, Huawei</w:t>
      </w:r>
    </w:p>
    <w:sectPr w:rsidR="008C37EF" w:rsidRPr="00C42073" w:rsidSect="00AB1A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F1948" w14:textId="77777777" w:rsidR="00A92855" w:rsidRDefault="00A92855">
      <w:r>
        <w:separator/>
      </w:r>
    </w:p>
  </w:endnote>
  <w:endnote w:type="continuationSeparator" w:id="0">
    <w:p w14:paraId="231E5344" w14:textId="77777777" w:rsidR="00A92855" w:rsidRDefault="00A92855">
      <w:r>
        <w:continuationSeparator/>
      </w:r>
    </w:p>
  </w:endnote>
  <w:endnote w:type="continuationNotice" w:id="1">
    <w:p w14:paraId="3D1EA0B1" w14:textId="77777777" w:rsidR="00A92855" w:rsidRDefault="00A92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7F0024" w14:textId="77777777" w:rsidR="00A92855" w:rsidRDefault="00A92855">
      <w:r>
        <w:separator/>
      </w:r>
    </w:p>
  </w:footnote>
  <w:footnote w:type="continuationSeparator" w:id="0">
    <w:p w14:paraId="2FC6B782" w14:textId="77777777" w:rsidR="00A92855" w:rsidRDefault="00A92855">
      <w:r>
        <w:continuationSeparator/>
      </w:r>
    </w:p>
  </w:footnote>
  <w:footnote w:type="continuationNotice" w:id="1">
    <w:p w14:paraId="00511319" w14:textId="77777777" w:rsidR="00A92855" w:rsidRDefault="00A928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AF2596C"/>
    <w:multiLevelType w:val="hybridMultilevel"/>
    <w:tmpl w:val="92F8B97C"/>
    <w:lvl w:ilvl="0" w:tplc="5F98CD22">
      <w:start w:val="1"/>
      <w:numFmt w:val="decimal"/>
      <w:suff w:val="space"/>
      <w:lvlText w:val="Proposal #%1:"/>
      <w:lvlJc w:val="left"/>
      <w:pPr>
        <w:ind w:left="1070" w:hanging="36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7"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4A6C42CB"/>
    <w:multiLevelType w:val="hybridMultilevel"/>
    <w:tmpl w:val="5DECB888"/>
    <w:lvl w:ilvl="0" w:tplc="6AC0C6E2">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73FD7CF0"/>
    <w:multiLevelType w:val="hybridMultilevel"/>
    <w:tmpl w:val="BFB29C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8"/>
  </w:num>
  <w:num w:numId="2" w16cid:durableId="1331981388">
    <w:abstractNumId w:val="10"/>
  </w:num>
  <w:num w:numId="3" w16cid:durableId="1093741073">
    <w:abstractNumId w:val="1"/>
  </w:num>
  <w:num w:numId="4" w16cid:durableId="1693721205">
    <w:abstractNumId w:val="5"/>
  </w:num>
  <w:num w:numId="5" w16cid:durableId="385034422">
    <w:abstractNumId w:val="13"/>
  </w:num>
  <w:num w:numId="6" w16cid:durableId="25981799">
    <w:abstractNumId w:val="0"/>
  </w:num>
  <w:num w:numId="7" w16cid:durableId="1337535716">
    <w:abstractNumId w:val="6"/>
  </w:num>
  <w:num w:numId="8" w16cid:durableId="1847163962">
    <w:abstractNumId w:val="23"/>
  </w:num>
  <w:num w:numId="9" w16cid:durableId="933249585">
    <w:abstractNumId w:val="2"/>
  </w:num>
  <w:num w:numId="10" w16cid:durableId="664356833">
    <w:abstractNumId w:val="20"/>
  </w:num>
  <w:num w:numId="11" w16cid:durableId="80681869">
    <w:abstractNumId w:val="12"/>
  </w:num>
  <w:num w:numId="12" w16cid:durableId="1566528953">
    <w:abstractNumId w:val="15"/>
  </w:num>
  <w:num w:numId="13" w16cid:durableId="350642282">
    <w:abstractNumId w:val="24"/>
  </w:num>
  <w:num w:numId="14" w16cid:durableId="847522526">
    <w:abstractNumId w:val="19"/>
  </w:num>
  <w:num w:numId="15" w16cid:durableId="1088382487">
    <w:abstractNumId w:val="16"/>
  </w:num>
  <w:num w:numId="16" w16cid:durableId="1704941057">
    <w:abstractNumId w:val="14"/>
  </w:num>
  <w:num w:numId="17" w16cid:durableId="1563833022">
    <w:abstractNumId w:val="13"/>
    <w:lvlOverride w:ilvl="0">
      <w:startOverride w:val="1"/>
    </w:lvlOverride>
  </w:num>
  <w:num w:numId="18" w16cid:durableId="89473635">
    <w:abstractNumId w:val="0"/>
    <w:lvlOverride w:ilvl="0">
      <w:startOverride w:val="1"/>
    </w:lvlOverride>
  </w:num>
  <w:num w:numId="19" w16cid:durableId="1034575152">
    <w:abstractNumId w:val="18"/>
  </w:num>
  <w:num w:numId="20" w16cid:durableId="409928289">
    <w:abstractNumId w:val="4"/>
  </w:num>
  <w:num w:numId="21" w16cid:durableId="510799493">
    <w:abstractNumId w:val="17"/>
  </w:num>
  <w:num w:numId="22" w16cid:durableId="2036300277">
    <w:abstractNumId w:val="13"/>
  </w:num>
  <w:num w:numId="23" w16cid:durableId="1096251784">
    <w:abstractNumId w:val="13"/>
  </w:num>
  <w:num w:numId="24" w16cid:durableId="1440881184">
    <w:abstractNumId w:val="13"/>
  </w:num>
  <w:num w:numId="25" w16cid:durableId="779450083">
    <w:abstractNumId w:val="13"/>
    <w:lvlOverride w:ilvl="0">
      <w:startOverride w:val="1"/>
    </w:lvlOverride>
  </w:num>
  <w:num w:numId="26" w16cid:durableId="181554824">
    <w:abstractNumId w:val="13"/>
  </w:num>
  <w:num w:numId="27" w16cid:durableId="1662805619">
    <w:abstractNumId w:val="4"/>
  </w:num>
  <w:num w:numId="28" w16cid:durableId="436213364">
    <w:abstractNumId w:val="4"/>
  </w:num>
  <w:num w:numId="29" w16cid:durableId="1691175349">
    <w:abstractNumId w:val="9"/>
  </w:num>
  <w:num w:numId="30" w16cid:durableId="1776905629">
    <w:abstractNumId w:val="22"/>
  </w:num>
  <w:num w:numId="31" w16cid:durableId="1328436745">
    <w:abstractNumId w:val="7"/>
  </w:num>
  <w:num w:numId="32" w16cid:durableId="737946477">
    <w:abstractNumId w:val="21"/>
  </w:num>
  <w:num w:numId="33" w16cid:durableId="1927766503">
    <w:abstractNumId w:val="11"/>
  </w:num>
  <w:num w:numId="34" w16cid:durableId="198006835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A55"/>
    <w:rsid w:val="00000D1D"/>
    <w:rsid w:val="000011A3"/>
    <w:rsid w:val="00001313"/>
    <w:rsid w:val="00001435"/>
    <w:rsid w:val="00001516"/>
    <w:rsid w:val="0000159F"/>
    <w:rsid w:val="000016BC"/>
    <w:rsid w:val="00001892"/>
    <w:rsid w:val="000019BC"/>
    <w:rsid w:val="00001B15"/>
    <w:rsid w:val="00001BCD"/>
    <w:rsid w:val="0000247A"/>
    <w:rsid w:val="000024C7"/>
    <w:rsid w:val="00002886"/>
    <w:rsid w:val="000029AC"/>
    <w:rsid w:val="00002B13"/>
    <w:rsid w:val="00002C4F"/>
    <w:rsid w:val="00002F82"/>
    <w:rsid w:val="000033B5"/>
    <w:rsid w:val="00003883"/>
    <w:rsid w:val="00003B78"/>
    <w:rsid w:val="00003E20"/>
    <w:rsid w:val="000041CC"/>
    <w:rsid w:val="000046FE"/>
    <w:rsid w:val="000047FD"/>
    <w:rsid w:val="00004AAE"/>
    <w:rsid w:val="00004AC8"/>
    <w:rsid w:val="00005135"/>
    <w:rsid w:val="000051CC"/>
    <w:rsid w:val="000052FB"/>
    <w:rsid w:val="000053BA"/>
    <w:rsid w:val="0000550D"/>
    <w:rsid w:val="0000551B"/>
    <w:rsid w:val="0000553A"/>
    <w:rsid w:val="00005B23"/>
    <w:rsid w:val="00005B3E"/>
    <w:rsid w:val="00005C35"/>
    <w:rsid w:val="00006055"/>
    <w:rsid w:val="000060D0"/>
    <w:rsid w:val="0000630C"/>
    <w:rsid w:val="00006416"/>
    <w:rsid w:val="000065ED"/>
    <w:rsid w:val="0000663D"/>
    <w:rsid w:val="00006AD4"/>
    <w:rsid w:val="00006C3B"/>
    <w:rsid w:val="00006CB9"/>
    <w:rsid w:val="000074C4"/>
    <w:rsid w:val="00007728"/>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210D"/>
    <w:rsid w:val="00012505"/>
    <w:rsid w:val="0001255E"/>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34D"/>
    <w:rsid w:val="00016616"/>
    <w:rsid w:val="000166AC"/>
    <w:rsid w:val="00016D4C"/>
    <w:rsid w:val="0001784B"/>
    <w:rsid w:val="00017B7F"/>
    <w:rsid w:val="00017C7D"/>
    <w:rsid w:val="00017E48"/>
    <w:rsid w:val="00017EDA"/>
    <w:rsid w:val="00017F92"/>
    <w:rsid w:val="00020384"/>
    <w:rsid w:val="000212A5"/>
    <w:rsid w:val="00021474"/>
    <w:rsid w:val="00021B47"/>
    <w:rsid w:val="00021D6D"/>
    <w:rsid w:val="00021D7C"/>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8AE"/>
    <w:rsid w:val="00025B11"/>
    <w:rsid w:val="000260E9"/>
    <w:rsid w:val="0002614B"/>
    <w:rsid w:val="0002621F"/>
    <w:rsid w:val="0002633E"/>
    <w:rsid w:val="00026357"/>
    <w:rsid w:val="000265E5"/>
    <w:rsid w:val="000266F7"/>
    <w:rsid w:val="000268C5"/>
    <w:rsid w:val="000268D4"/>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2093"/>
    <w:rsid w:val="0003209D"/>
    <w:rsid w:val="000322E7"/>
    <w:rsid w:val="00032431"/>
    <w:rsid w:val="00032689"/>
    <w:rsid w:val="00032DBD"/>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155"/>
    <w:rsid w:val="00035233"/>
    <w:rsid w:val="00035542"/>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094"/>
    <w:rsid w:val="0004132D"/>
    <w:rsid w:val="000414BE"/>
    <w:rsid w:val="0004187B"/>
    <w:rsid w:val="00041C06"/>
    <w:rsid w:val="00041C9D"/>
    <w:rsid w:val="00041ECC"/>
    <w:rsid w:val="000423B6"/>
    <w:rsid w:val="00042A2D"/>
    <w:rsid w:val="000430EC"/>
    <w:rsid w:val="000432D6"/>
    <w:rsid w:val="00043628"/>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E9C"/>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ACC"/>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B56"/>
    <w:rsid w:val="00057DDA"/>
    <w:rsid w:val="00057EA5"/>
    <w:rsid w:val="0006042E"/>
    <w:rsid w:val="0006072B"/>
    <w:rsid w:val="00060C9F"/>
    <w:rsid w:val="00060D29"/>
    <w:rsid w:val="00060D8E"/>
    <w:rsid w:val="00060EF4"/>
    <w:rsid w:val="0006128F"/>
    <w:rsid w:val="000614EA"/>
    <w:rsid w:val="00061517"/>
    <w:rsid w:val="0006165A"/>
    <w:rsid w:val="000619F4"/>
    <w:rsid w:val="00061DB8"/>
    <w:rsid w:val="00061DEA"/>
    <w:rsid w:val="00061F7F"/>
    <w:rsid w:val="00062159"/>
    <w:rsid w:val="00062280"/>
    <w:rsid w:val="00062568"/>
    <w:rsid w:val="000625AB"/>
    <w:rsid w:val="0006280D"/>
    <w:rsid w:val="00062B5D"/>
    <w:rsid w:val="00062B9D"/>
    <w:rsid w:val="00062D06"/>
    <w:rsid w:val="00062DF5"/>
    <w:rsid w:val="00062FEA"/>
    <w:rsid w:val="0006313D"/>
    <w:rsid w:val="00063201"/>
    <w:rsid w:val="000633A0"/>
    <w:rsid w:val="000636BD"/>
    <w:rsid w:val="00063D9E"/>
    <w:rsid w:val="000641D8"/>
    <w:rsid w:val="0006467E"/>
    <w:rsid w:val="00064AD3"/>
    <w:rsid w:val="00065088"/>
    <w:rsid w:val="000652D3"/>
    <w:rsid w:val="0006547C"/>
    <w:rsid w:val="000654A0"/>
    <w:rsid w:val="0006593B"/>
    <w:rsid w:val="00065A69"/>
    <w:rsid w:val="00065E94"/>
    <w:rsid w:val="00065F20"/>
    <w:rsid w:val="0006629B"/>
    <w:rsid w:val="00066356"/>
    <w:rsid w:val="0006646E"/>
    <w:rsid w:val="00066719"/>
    <w:rsid w:val="00066D41"/>
    <w:rsid w:val="00066D97"/>
    <w:rsid w:val="00067D47"/>
    <w:rsid w:val="00067DD4"/>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33CC"/>
    <w:rsid w:val="00073909"/>
    <w:rsid w:val="00073AE1"/>
    <w:rsid w:val="000743C4"/>
    <w:rsid w:val="000747BC"/>
    <w:rsid w:val="000747F7"/>
    <w:rsid w:val="000749BB"/>
    <w:rsid w:val="00074DCD"/>
    <w:rsid w:val="000752E5"/>
    <w:rsid w:val="000754EE"/>
    <w:rsid w:val="000756FD"/>
    <w:rsid w:val="0007572E"/>
    <w:rsid w:val="00075841"/>
    <w:rsid w:val="00075965"/>
    <w:rsid w:val="00075D33"/>
    <w:rsid w:val="00075FDA"/>
    <w:rsid w:val="0007613F"/>
    <w:rsid w:val="00076386"/>
    <w:rsid w:val="000764B7"/>
    <w:rsid w:val="00076D82"/>
    <w:rsid w:val="00077B1B"/>
    <w:rsid w:val="00077C0F"/>
    <w:rsid w:val="00077FD6"/>
    <w:rsid w:val="0008007F"/>
    <w:rsid w:val="00080B2F"/>
    <w:rsid w:val="00080BFC"/>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0DC"/>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54F"/>
    <w:rsid w:val="00086A6D"/>
    <w:rsid w:val="00086D71"/>
    <w:rsid w:val="00086DB5"/>
    <w:rsid w:val="00086FD6"/>
    <w:rsid w:val="000872B9"/>
    <w:rsid w:val="000873EA"/>
    <w:rsid w:val="0008743B"/>
    <w:rsid w:val="000874EA"/>
    <w:rsid w:val="00087909"/>
    <w:rsid w:val="00087987"/>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0B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110A"/>
    <w:rsid w:val="000A1402"/>
    <w:rsid w:val="000A20BA"/>
    <w:rsid w:val="000A2546"/>
    <w:rsid w:val="000A25A0"/>
    <w:rsid w:val="000A262C"/>
    <w:rsid w:val="000A26F7"/>
    <w:rsid w:val="000A27C7"/>
    <w:rsid w:val="000A2800"/>
    <w:rsid w:val="000A2A56"/>
    <w:rsid w:val="000A2EE9"/>
    <w:rsid w:val="000A368E"/>
    <w:rsid w:val="000A375D"/>
    <w:rsid w:val="000A37AD"/>
    <w:rsid w:val="000A38DC"/>
    <w:rsid w:val="000A3925"/>
    <w:rsid w:val="000A3B3D"/>
    <w:rsid w:val="000A3B52"/>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B41"/>
    <w:rsid w:val="000A5B5E"/>
    <w:rsid w:val="000A5DA0"/>
    <w:rsid w:val="000A60A0"/>
    <w:rsid w:val="000A645E"/>
    <w:rsid w:val="000A650B"/>
    <w:rsid w:val="000A6672"/>
    <w:rsid w:val="000A6A23"/>
    <w:rsid w:val="000A6D3D"/>
    <w:rsid w:val="000A6E99"/>
    <w:rsid w:val="000A6EA3"/>
    <w:rsid w:val="000A70D9"/>
    <w:rsid w:val="000A7135"/>
    <w:rsid w:val="000A7206"/>
    <w:rsid w:val="000A73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B88"/>
    <w:rsid w:val="000B1C5E"/>
    <w:rsid w:val="000B20B2"/>
    <w:rsid w:val="000B2282"/>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CCE"/>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B96"/>
    <w:rsid w:val="000C0D6C"/>
    <w:rsid w:val="000C0E78"/>
    <w:rsid w:val="000C0EE8"/>
    <w:rsid w:val="000C10F9"/>
    <w:rsid w:val="000C10FA"/>
    <w:rsid w:val="000C1352"/>
    <w:rsid w:val="000C1580"/>
    <w:rsid w:val="000C176B"/>
    <w:rsid w:val="000C1A0D"/>
    <w:rsid w:val="000C1AD0"/>
    <w:rsid w:val="000C1D59"/>
    <w:rsid w:val="000C1D9F"/>
    <w:rsid w:val="000C1E64"/>
    <w:rsid w:val="000C2027"/>
    <w:rsid w:val="000C20C4"/>
    <w:rsid w:val="000C220E"/>
    <w:rsid w:val="000C23BB"/>
    <w:rsid w:val="000C2790"/>
    <w:rsid w:val="000C2AF5"/>
    <w:rsid w:val="000C2AF7"/>
    <w:rsid w:val="000C2B09"/>
    <w:rsid w:val="000C2BE7"/>
    <w:rsid w:val="000C2C21"/>
    <w:rsid w:val="000C2F85"/>
    <w:rsid w:val="000C2FCE"/>
    <w:rsid w:val="000C3071"/>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9F9"/>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69FF"/>
    <w:rsid w:val="000D71EA"/>
    <w:rsid w:val="000D76BC"/>
    <w:rsid w:val="000D76CC"/>
    <w:rsid w:val="000D7750"/>
    <w:rsid w:val="000D77A1"/>
    <w:rsid w:val="000D77E5"/>
    <w:rsid w:val="000D7895"/>
    <w:rsid w:val="000D7B29"/>
    <w:rsid w:val="000E00D2"/>
    <w:rsid w:val="000E0352"/>
    <w:rsid w:val="000E071E"/>
    <w:rsid w:val="000E07DC"/>
    <w:rsid w:val="000E0928"/>
    <w:rsid w:val="000E0DEE"/>
    <w:rsid w:val="000E1151"/>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6B6"/>
    <w:rsid w:val="000E5716"/>
    <w:rsid w:val="000E5869"/>
    <w:rsid w:val="000E58D7"/>
    <w:rsid w:val="000E59CA"/>
    <w:rsid w:val="000E5AAA"/>
    <w:rsid w:val="000E5DA0"/>
    <w:rsid w:val="000E6322"/>
    <w:rsid w:val="000E6337"/>
    <w:rsid w:val="000E6373"/>
    <w:rsid w:val="000E66B5"/>
    <w:rsid w:val="000E68A1"/>
    <w:rsid w:val="000E69F5"/>
    <w:rsid w:val="000E6D50"/>
    <w:rsid w:val="000E7144"/>
    <w:rsid w:val="000E73C8"/>
    <w:rsid w:val="000E74CB"/>
    <w:rsid w:val="000E77A9"/>
    <w:rsid w:val="000E7A79"/>
    <w:rsid w:val="000F0016"/>
    <w:rsid w:val="000F0224"/>
    <w:rsid w:val="000F07F1"/>
    <w:rsid w:val="000F084C"/>
    <w:rsid w:val="000F0A62"/>
    <w:rsid w:val="000F0EA1"/>
    <w:rsid w:val="000F0F1D"/>
    <w:rsid w:val="000F1573"/>
    <w:rsid w:val="000F15B2"/>
    <w:rsid w:val="000F1713"/>
    <w:rsid w:val="000F1890"/>
    <w:rsid w:val="000F19DE"/>
    <w:rsid w:val="000F1B3C"/>
    <w:rsid w:val="000F1F3D"/>
    <w:rsid w:val="000F216B"/>
    <w:rsid w:val="000F252B"/>
    <w:rsid w:val="000F2686"/>
    <w:rsid w:val="000F2B39"/>
    <w:rsid w:val="000F2C15"/>
    <w:rsid w:val="000F2E1F"/>
    <w:rsid w:val="000F314D"/>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76C"/>
    <w:rsid w:val="000F68D0"/>
    <w:rsid w:val="000F6B15"/>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190"/>
    <w:rsid w:val="001013A4"/>
    <w:rsid w:val="00101451"/>
    <w:rsid w:val="0010148B"/>
    <w:rsid w:val="0010170B"/>
    <w:rsid w:val="001018E9"/>
    <w:rsid w:val="00101B1B"/>
    <w:rsid w:val="00101C4F"/>
    <w:rsid w:val="0010235A"/>
    <w:rsid w:val="001026AB"/>
    <w:rsid w:val="001027AF"/>
    <w:rsid w:val="00102861"/>
    <w:rsid w:val="00102C9F"/>
    <w:rsid w:val="00102F06"/>
    <w:rsid w:val="0010318B"/>
    <w:rsid w:val="00103431"/>
    <w:rsid w:val="001034E9"/>
    <w:rsid w:val="0010359C"/>
    <w:rsid w:val="00103C18"/>
    <w:rsid w:val="00103D9C"/>
    <w:rsid w:val="00103E79"/>
    <w:rsid w:val="00103FC9"/>
    <w:rsid w:val="0010405D"/>
    <w:rsid w:val="00104A2F"/>
    <w:rsid w:val="00104CD0"/>
    <w:rsid w:val="00104E94"/>
    <w:rsid w:val="001054BE"/>
    <w:rsid w:val="00105654"/>
    <w:rsid w:val="00105B86"/>
    <w:rsid w:val="001062E1"/>
    <w:rsid w:val="001068D2"/>
    <w:rsid w:val="001069F2"/>
    <w:rsid w:val="00106CE6"/>
    <w:rsid w:val="00107164"/>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FE9"/>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DD"/>
    <w:rsid w:val="00120B3E"/>
    <w:rsid w:val="00121846"/>
    <w:rsid w:val="00121909"/>
    <w:rsid w:val="00121A33"/>
    <w:rsid w:val="00121DB3"/>
    <w:rsid w:val="0012234F"/>
    <w:rsid w:val="001223CA"/>
    <w:rsid w:val="00122839"/>
    <w:rsid w:val="00122840"/>
    <w:rsid w:val="00122A42"/>
    <w:rsid w:val="00122B68"/>
    <w:rsid w:val="00122DA8"/>
    <w:rsid w:val="00123145"/>
    <w:rsid w:val="001232D4"/>
    <w:rsid w:val="00123416"/>
    <w:rsid w:val="00123592"/>
    <w:rsid w:val="001237AC"/>
    <w:rsid w:val="001237EF"/>
    <w:rsid w:val="001239D2"/>
    <w:rsid w:val="00123F22"/>
    <w:rsid w:val="00124121"/>
    <w:rsid w:val="00124390"/>
    <w:rsid w:val="00124485"/>
    <w:rsid w:val="00124789"/>
    <w:rsid w:val="00124E12"/>
    <w:rsid w:val="00124E75"/>
    <w:rsid w:val="00124F5D"/>
    <w:rsid w:val="00125825"/>
    <w:rsid w:val="00125C7A"/>
    <w:rsid w:val="001260C5"/>
    <w:rsid w:val="001261B3"/>
    <w:rsid w:val="001262A4"/>
    <w:rsid w:val="001262CD"/>
    <w:rsid w:val="0012673D"/>
    <w:rsid w:val="001269B8"/>
    <w:rsid w:val="00127099"/>
    <w:rsid w:val="00127206"/>
    <w:rsid w:val="001272B8"/>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4EA"/>
    <w:rsid w:val="0013551F"/>
    <w:rsid w:val="001355C7"/>
    <w:rsid w:val="00135992"/>
    <w:rsid w:val="001359A9"/>
    <w:rsid w:val="00135E2F"/>
    <w:rsid w:val="001360F3"/>
    <w:rsid w:val="001362C2"/>
    <w:rsid w:val="0013678C"/>
    <w:rsid w:val="0013686A"/>
    <w:rsid w:val="00136955"/>
    <w:rsid w:val="00136E19"/>
    <w:rsid w:val="00136FF6"/>
    <w:rsid w:val="001371B2"/>
    <w:rsid w:val="0013734B"/>
    <w:rsid w:val="001374F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D98"/>
    <w:rsid w:val="00142DE2"/>
    <w:rsid w:val="001434E2"/>
    <w:rsid w:val="001434E5"/>
    <w:rsid w:val="001437F1"/>
    <w:rsid w:val="00143BB8"/>
    <w:rsid w:val="00143BDA"/>
    <w:rsid w:val="00143C8D"/>
    <w:rsid w:val="00143D62"/>
    <w:rsid w:val="00143DAE"/>
    <w:rsid w:val="00143E10"/>
    <w:rsid w:val="00143EBF"/>
    <w:rsid w:val="00143ED3"/>
    <w:rsid w:val="00143FA7"/>
    <w:rsid w:val="00144034"/>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7B1"/>
    <w:rsid w:val="001468B4"/>
    <w:rsid w:val="00146C62"/>
    <w:rsid w:val="00146CAA"/>
    <w:rsid w:val="001472CA"/>
    <w:rsid w:val="00147683"/>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54A"/>
    <w:rsid w:val="0015174A"/>
    <w:rsid w:val="00151933"/>
    <w:rsid w:val="00151D56"/>
    <w:rsid w:val="00152AE6"/>
    <w:rsid w:val="00152D31"/>
    <w:rsid w:val="001532BA"/>
    <w:rsid w:val="00153304"/>
    <w:rsid w:val="001533A5"/>
    <w:rsid w:val="00153453"/>
    <w:rsid w:val="0015347C"/>
    <w:rsid w:val="00153543"/>
    <w:rsid w:val="001536E4"/>
    <w:rsid w:val="00153AF3"/>
    <w:rsid w:val="00153FED"/>
    <w:rsid w:val="00154328"/>
    <w:rsid w:val="001543BF"/>
    <w:rsid w:val="00154DC1"/>
    <w:rsid w:val="0015513F"/>
    <w:rsid w:val="0015529A"/>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57C11"/>
    <w:rsid w:val="00160441"/>
    <w:rsid w:val="0016062B"/>
    <w:rsid w:val="00160998"/>
    <w:rsid w:val="00160CD6"/>
    <w:rsid w:val="00160D5F"/>
    <w:rsid w:val="00160F5F"/>
    <w:rsid w:val="00161D5F"/>
    <w:rsid w:val="00161E99"/>
    <w:rsid w:val="00161EBC"/>
    <w:rsid w:val="00162208"/>
    <w:rsid w:val="00162308"/>
    <w:rsid w:val="00162663"/>
    <w:rsid w:val="00162802"/>
    <w:rsid w:val="00162D56"/>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488"/>
    <w:rsid w:val="00173A9D"/>
    <w:rsid w:val="00173F1D"/>
    <w:rsid w:val="00173F64"/>
    <w:rsid w:val="001745DF"/>
    <w:rsid w:val="00174C66"/>
    <w:rsid w:val="00174FFD"/>
    <w:rsid w:val="001754FF"/>
    <w:rsid w:val="001755D0"/>
    <w:rsid w:val="00175612"/>
    <w:rsid w:val="00175738"/>
    <w:rsid w:val="001757E5"/>
    <w:rsid w:val="001759CA"/>
    <w:rsid w:val="00175A41"/>
    <w:rsid w:val="00175C2F"/>
    <w:rsid w:val="00175E33"/>
    <w:rsid w:val="00175FC8"/>
    <w:rsid w:val="0017639D"/>
    <w:rsid w:val="001764CC"/>
    <w:rsid w:val="00176954"/>
    <w:rsid w:val="00176A19"/>
    <w:rsid w:val="0017725D"/>
    <w:rsid w:val="0017726A"/>
    <w:rsid w:val="00177285"/>
    <w:rsid w:val="001778DE"/>
    <w:rsid w:val="00177D3E"/>
    <w:rsid w:val="00177D76"/>
    <w:rsid w:val="00177DD3"/>
    <w:rsid w:val="00177DFD"/>
    <w:rsid w:val="00177E25"/>
    <w:rsid w:val="00177E39"/>
    <w:rsid w:val="00177F9F"/>
    <w:rsid w:val="001800A3"/>
    <w:rsid w:val="0018023C"/>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93A"/>
    <w:rsid w:val="001829C8"/>
    <w:rsid w:val="00182A6F"/>
    <w:rsid w:val="00182BDD"/>
    <w:rsid w:val="00182CEF"/>
    <w:rsid w:val="00182CFA"/>
    <w:rsid w:val="00182D0C"/>
    <w:rsid w:val="00183628"/>
    <w:rsid w:val="00183A06"/>
    <w:rsid w:val="001841DB"/>
    <w:rsid w:val="0018423A"/>
    <w:rsid w:val="00184582"/>
    <w:rsid w:val="00184723"/>
    <w:rsid w:val="00184999"/>
    <w:rsid w:val="00184B09"/>
    <w:rsid w:val="00184D64"/>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035"/>
    <w:rsid w:val="001871E2"/>
    <w:rsid w:val="00187512"/>
    <w:rsid w:val="001875F3"/>
    <w:rsid w:val="00187978"/>
    <w:rsid w:val="00190348"/>
    <w:rsid w:val="001905BD"/>
    <w:rsid w:val="001906B9"/>
    <w:rsid w:val="001907F2"/>
    <w:rsid w:val="0019109A"/>
    <w:rsid w:val="001915C7"/>
    <w:rsid w:val="0019182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3C7"/>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3B1"/>
    <w:rsid w:val="001976AA"/>
    <w:rsid w:val="001976AE"/>
    <w:rsid w:val="0019794C"/>
    <w:rsid w:val="00197CB7"/>
    <w:rsid w:val="001A0136"/>
    <w:rsid w:val="001A023D"/>
    <w:rsid w:val="001A02F6"/>
    <w:rsid w:val="001A04C1"/>
    <w:rsid w:val="001A0835"/>
    <w:rsid w:val="001A08EC"/>
    <w:rsid w:val="001A09F1"/>
    <w:rsid w:val="001A0B4C"/>
    <w:rsid w:val="001A0C1D"/>
    <w:rsid w:val="001A0C63"/>
    <w:rsid w:val="001A0ECE"/>
    <w:rsid w:val="001A10C5"/>
    <w:rsid w:val="001A115C"/>
    <w:rsid w:val="001A154B"/>
    <w:rsid w:val="001A158A"/>
    <w:rsid w:val="001A15C6"/>
    <w:rsid w:val="001A17A0"/>
    <w:rsid w:val="001A1CEE"/>
    <w:rsid w:val="001A22DF"/>
    <w:rsid w:val="001A2533"/>
    <w:rsid w:val="001A2666"/>
    <w:rsid w:val="001A277D"/>
    <w:rsid w:val="001A32B9"/>
    <w:rsid w:val="001A335B"/>
    <w:rsid w:val="001A336C"/>
    <w:rsid w:val="001A371C"/>
    <w:rsid w:val="001A385A"/>
    <w:rsid w:val="001A39FB"/>
    <w:rsid w:val="001A3E1A"/>
    <w:rsid w:val="001A437B"/>
    <w:rsid w:val="001A4608"/>
    <w:rsid w:val="001A49FD"/>
    <w:rsid w:val="001A4F2B"/>
    <w:rsid w:val="001A4F54"/>
    <w:rsid w:val="001A501A"/>
    <w:rsid w:val="001A535D"/>
    <w:rsid w:val="001A5510"/>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E0E"/>
    <w:rsid w:val="001B0108"/>
    <w:rsid w:val="001B01FA"/>
    <w:rsid w:val="001B0208"/>
    <w:rsid w:val="001B0230"/>
    <w:rsid w:val="001B0400"/>
    <w:rsid w:val="001B06AE"/>
    <w:rsid w:val="001B0832"/>
    <w:rsid w:val="001B08FB"/>
    <w:rsid w:val="001B0940"/>
    <w:rsid w:val="001B0BD1"/>
    <w:rsid w:val="001B0C13"/>
    <w:rsid w:val="001B0EBC"/>
    <w:rsid w:val="001B1222"/>
    <w:rsid w:val="001B18A7"/>
    <w:rsid w:val="001B18B3"/>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83F"/>
    <w:rsid w:val="001B38EE"/>
    <w:rsid w:val="001B41ED"/>
    <w:rsid w:val="001B44BE"/>
    <w:rsid w:val="001B4607"/>
    <w:rsid w:val="001B4930"/>
    <w:rsid w:val="001B4F51"/>
    <w:rsid w:val="001B5262"/>
    <w:rsid w:val="001B5D4D"/>
    <w:rsid w:val="001B604E"/>
    <w:rsid w:val="001B60C8"/>
    <w:rsid w:val="001B6C1A"/>
    <w:rsid w:val="001B6DDF"/>
    <w:rsid w:val="001B6E8B"/>
    <w:rsid w:val="001B72AA"/>
    <w:rsid w:val="001B7A8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241"/>
    <w:rsid w:val="001C3388"/>
    <w:rsid w:val="001C3BAA"/>
    <w:rsid w:val="001C3C73"/>
    <w:rsid w:val="001C43E2"/>
    <w:rsid w:val="001C45DE"/>
    <w:rsid w:val="001C4A19"/>
    <w:rsid w:val="001C4D43"/>
    <w:rsid w:val="001C4D50"/>
    <w:rsid w:val="001C4EE6"/>
    <w:rsid w:val="001C5296"/>
    <w:rsid w:val="001C5321"/>
    <w:rsid w:val="001C589C"/>
    <w:rsid w:val="001C5F41"/>
    <w:rsid w:val="001C63BD"/>
    <w:rsid w:val="001C65EA"/>
    <w:rsid w:val="001C66AC"/>
    <w:rsid w:val="001C6754"/>
    <w:rsid w:val="001C6758"/>
    <w:rsid w:val="001C67F3"/>
    <w:rsid w:val="001C6B3D"/>
    <w:rsid w:val="001C6C24"/>
    <w:rsid w:val="001C6DDA"/>
    <w:rsid w:val="001C6E40"/>
    <w:rsid w:val="001C7307"/>
    <w:rsid w:val="001C73B6"/>
    <w:rsid w:val="001C73F4"/>
    <w:rsid w:val="001C7493"/>
    <w:rsid w:val="001C77F0"/>
    <w:rsid w:val="001D04D0"/>
    <w:rsid w:val="001D0966"/>
    <w:rsid w:val="001D0C0A"/>
    <w:rsid w:val="001D10D6"/>
    <w:rsid w:val="001D114D"/>
    <w:rsid w:val="001D136C"/>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69"/>
    <w:rsid w:val="001D48E7"/>
    <w:rsid w:val="001D4A87"/>
    <w:rsid w:val="001D4ACB"/>
    <w:rsid w:val="001D4B9A"/>
    <w:rsid w:val="001D4C94"/>
    <w:rsid w:val="001D4DA0"/>
    <w:rsid w:val="001D4F61"/>
    <w:rsid w:val="001D50C2"/>
    <w:rsid w:val="001D52DF"/>
    <w:rsid w:val="001D53E3"/>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9C4"/>
    <w:rsid w:val="001E7B9F"/>
    <w:rsid w:val="001E7F10"/>
    <w:rsid w:val="001E7F13"/>
    <w:rsid w:val="001F0080"/>
    <w:rsid w:val="001F00A4"/>
    <w:rsid w:val="001F01FB"/>
    <w:rsid w:val="001F0282"/>
    <w:rsid w:val="001F02A6"/>
    <w:rsid w:val="001F0658"/>
    <w:rsid w:val="001F072C"/>
    <w:rsid w:val="001F0B9D"/>
    <w:rsid w:val="001F0C29"/>
    <w:rsid w:val="001F0E92"/>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4DB4"/>
    <w:rsid w:val="001F4E0E"/>
    <w:rsid w:val="001F5019"/>
    <w:rsid w:val="001F51C5"/>
    <w:rsid w:val="001F5228"/>
    <w:rsid w:val="001F53A9"/>
    <w:rsid w:val="001F53FD"/>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15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CBF"/>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873"/>
    <w:rsid w:val="00206955"/>
    <w:rsid w:val="00206A79"/>
    <w:rsid w:val="00206C3B"/>
    <w:rsid w:val="00207096"/>
    <w:rsid w:val="0020743F"/>
    <w:rsid w:val="00207686"/>
    <w:rsid w:val="002076B1"/>
    <w:rsid w:val="002078C5"/>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64A"/>
    <w:rsid w:val="002117D0"/>
    <w:rsid w:val="00211A2F"/>
    <w:rsid w:val="00211D99"/>
    <w:rsid w:val="00211FA1"/>
    <w:rsid w:val="0021224B"/>
    <w:rsid w:val="002122DF"/>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AE5"/>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90A"/>
    <w:rsid w:val="00224A2C"/>
    <w:rsid w:val="00224D5F"/>
    <w:rsid w:val="00224E0A"/>
    <w:rsid w:val="00224E22"/>
    <w:rsid w:val="00225194"/>
    <w:rsid w:val="00225217"/>
    <w:rsid w:val="002254B1"/>
    <w:rsid w:val="002254F1"/>
    <w:rsid w:val="002255CF"/>
    <w:rsid w:val="00225603"/>
    <w:rsid w:val="002256D9"/>
    <w:rsid w:val="00225767"/>
    <w:rsid w:val="00225783"/>
    <w:rsid w:val="00225802"/>
    <w:rsid w:val="00225CD3"/>
    <w:rsid w:val="002261C5"/>
    <w:rsid w:val="00226498"/>
    <w:rsid w:val="00226577"/>
    <w:rsid w:val="0022658C"/>
    <w:rsid w:val="002265C7"/>
    <w:rsid w:val="0022670B"/>
    <w:rsid w:val="0022687C"/>
    <w:rsid w:val="002275D4"/>
    <w:rsid w:val="00227710"/>
    <w:rsid w:val="00227893"/>
    <w:rsid w:val="00227924"/>
    <w:rsid w:val="00227A91"/>
    <w:rsid w:val="00227BBC"/>
    <w:rsid w:val="00227E6C"/>
    <w:rsid w:val="00227E92"/>
    <w:rsid w:val="00227F3E"/>
    <w:rsid w:val="002306CB"/>
    <w:rsid w:val="002306F8"/>
    <w:rsid w:val="002308CC"/>
    <w:rsid w:val="00230D52"/>
    <w:rsid w:val="002312F4"/>
    <w:rsid w:val="002313A2"/>
    <w:rsid w:val="002313FE"/>
    <w:rsid w:val="00231542"/>
    <w:rsid w:val="0023186D"/>
    <w:rsid w:val="00231898"/>
    <w:rsid w:val="0023192C"/>
    <w:rsid w:val="00231C27"/>
    <w:rsid w:val="00231C50"/>
    <w:rsid w:val="00231CA7"/>
    <w:rsid w:val="00231CD4"/>
    <w:rsid w:val="00231DD8"/>
    <w:rsid w:val="00231FC7"/>
    <w:rsid w:val="0023243A"/>
    <w:rsid w:val="00232462"/>
    <w:rsid w:val="0023263E"/>
    <w:rsid w:val="00232849"/>
    <w:rsid w:val="00232930"/>
    <w:rsid w:val="00232A95"/>
    <w:rsid w:val="00232B1E"/>
    <w:rsid w:val="00232C2F"/>
    <w:rsid w:val="00232C3F"/>
    <w:rsid w:val="00232C9A"/>
    <w:rsid w:val="00232DD9"/>
    <w:rsid w:val="00232EE4"/>
    <w:rsid w:val="0023308F"/>
    <w:rsid w:val="00233319"/>
    <w:rsid w:val="00233403"/>
    <w:rsid w:val="00233440"/>
    <w:rsid w:val="00233889"/>
    <w:rsid w:val="00233D0E"/>
    <w:rsid w:val="00233E64"/>
    <w:rsid w:val="00234043"/>
    <w:rsid w:val="002341D8"/>
    <w:rsid w:val="002345CD"/>
    <w:rsid w:val="002347A0"/>
    <w:rsid w:val="002349C4"/>
    <w:rsid w:val="00234B80"/>
    <w:rsid w:val="00234E13"/>
    <w:rsid w:val="0023538E"/>
    <w:rsid w:val="00235491"/>
    <w:rsid w:val="00235738"/>
    <w:rsid w:val="00235916"/>
    <w:rsid w:val="00235C7D"/>
    <w:rsid w:val="00235DB8"/>
    <w:rsid w:val="00235DDB"/>
    <w:rsid w:val="00236048"/>
    <w:rsid w:val="00236387"/>
    <w:rsid w:val="00236450"/>
    <w:rsid w:val="00236456"/>
    <w:rsid w:val="00236825"/>
    <w:rsid w:val="00236EBA"/>
    <w:rsid w:val="002371C6"/>
    <w:rsid w:val="00237255"/>
    <w:rsid w:val="0023752A"/>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BB3"/>
    <w:rsid w:val="00251E41"/>
    <w:rsid w:val="00251E73"/>
    <w:rsid w:val="00252386"/>
    <w:rsid w:val="002527B3"/>
    <w:rsid w:val="00252816"/>
    <w:rsid w:val="00252C17"/>
    <w:rsid w:val="00252E79"/>
    <w:rsid w:val="00252F04"/>
    <w:rsid w:val="0025305F"/>
    <w:rsid w:val="0025307F"/>
    <w:rsid w:val="00253328"/>
    <w:rsid w:val="00253932"/>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696"/>
    <w:rsid w:val="00261730"/>
    <w:rsid w:val="002618F0"/>
    <w:rsid w:val="00261A0A"/>
    <w:rsid w:val="00262058"/>
    <w:rsid w:val="002621A6"/>
    <w:rsid w:val="002622ED"/>
    <w:rsid w:val="00262399"/>
    <w:rsid w:val="0026242D"/>
    <w:rsid w:val="00262661"/>
    <w:rsid w:val="0026298F"/>
    <w:rsid w:val="00262A9C"/>
    <w:rsid w:val="00262D9D"/>
    <w:rsid w:val="00262DCB"/>
    <w:rsid w:val="00262E26"/>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5268"/>
    <w:rsid w:val="002658AF"/>
    <w:rsid w:val="002658F1"/>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6C9"/>
    <w:rsid w:val="00270EAA"/>
    <w:rsid w:val="002713D0"/>
    <w:rsid w:val="00271589"/>
    <w:rsid w:val="00271664"/>
    <w:rsid w:val="002718E3"/>
    <w:rsid w:val="00271906"/>
    <w:rsid w:val="00271B5F"/>
    <w:rsid w:val="00271C09"/>
    <w:rsid w:val="00271FEE"/>
    <w:rsid w:val="00272064"/>
    <w:rsid w:val="002720EE"/>
    <w:rsid w:val="0027213C"/>
    <w:rsid w:val="0027228F"/>
    <w:rsid w:val="00272429"/>
    <w:rsid w:val="00272828"/>
    <w:rsid w:val="00272917"/>
    <w:rsid w:val="00272958"/>
    <w:rsid w:val="00272ABD"/>
    <w:rsid w:val="00272F97"/>
    <w:rsid w:val="00273177"/>
    <w:rsid w:val="00273509"/>
    <w:rsid w:val="00273E50"/>
    <w:rsid w:val="00273F3B"/>
    <w:rsid w:val="0027450D"/>
    <w:rsid w:val="0027455B"/>
    <w:rsid w:val="0027500F"/>
    <w:rsid w:val="00275074"/>
    <w:rsid w:val="0027538C"/>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421"/>
    <w:rsid w:val="002805FD"/>
    <w:rsid w:val="00280854"/>
    <w:rsid w:val="002809FA"/>
    <w:rsid w:val="00280CDB"/>
    <w:rsid w:val="002811B0"/>
    <w:rsid w:val="0028124C"/>
    <w:rsid w:val="00281599"/>
    <w:rsid w:val="002815FA"/>
    <w:rsid w:val="002819AC"/>
    <w:rsid w:val="002824C2"/>
    <w:rsid w:val="002825D6"/>
    <w:rsid w:val="00282AB3"/>
    <w:rsid w:val="00282EBF"/>
    <w:rsid w:val="00282FF0"/>
    <w:rsid w:val="0028368B"/>
    <w:rsid w:val="002837C2"/>
    <w:rsid w:val="00283873"/>
    <w:rsid w:val="00283D10"/>
    <w:rsid w:val="0028403A"/>
    <w:rsid w:val="002848EC"/>
    <w:rsid w:val="002849C5"/>
    <w:rsid w:val="00284B3D"/>
    <w:rsid w:val="00284C1A"/>
    <w:rsid w:val="00284E32"/>
    <w:rsid w:val="00284FC0"/>
    <w:rsid w:val="002851EB"/>
    <w:rsid w:val="00285510"/>
    <w:rsid w:val="0028579A"/>
    <w:rsid w:val="00285BD1"/>
    <w:rsid w:val="00285DE2"/>
    <w:rsid w:val="0028616D"/>
    <w:rsid w:val="0028661B"/>
    <w:rsid w:val="00286672"/>
    <w:rsid w:val="002866C9"/>
    <w:rsid w:val="00286965"/>
    <w:rsid w:val="00286A7C"/>
    <w:rsid w:val="00286BDB"/>
    <w:rsid w:val="00286E6A"/>
    <w:rsid w:val="0028717C"/>
    <w:rsid w:val="0028723C"/>
    <w:rsid w:val="00287552"/>
    <w:rsid w:val="0028761C"/>
    <w:rsid w:val="00287A3F"/>
    <w:rsid w:val="00287C5E"/>
    <w:rsid w:val="00290804"/>
    <w:rsid w:val="00290C0C"/>
    <w:rsid w:val="002910FB"/>
    <w:rsid w:val="0029136E"/>
    <w:rsid w:val="00291481"/>
    <w:rsid w:val="002914A1"/>
    <w:rsid w:val="002914B8"/>
    <w:rsid w:val="002914E7"/>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62"/>
    <w:rsid w:val="002A119E"/>
    <w:rsid w:val="002A1770"/>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78F"/>
    <w:rsid w:val="002A5816"/>
    <w:rsid w:val="002A5BCF"/>
    <w:rsid w:val="002A607D"/>
    <w:rsid w:val="002A6484"/>
    <w:rsid w:val="002A666D"/>
    <w:rsid w:val="002A67C4"/>
    <w:rsid w:val="002A6982"/>
    <w:rsid w:val="002A6A06"/>
    <w:rsid w:val="002A6B2E"/>
    <w:rsid w:val="002A6E1A"/>
    <w:rsid w:val="002A74FB"/>
    <w:rsid w:val="002A788A"/>
    <w:rsid w:val="002A7945"/>
    <w:rsid w:val="002A7BAC"/>
    <w:rsid w:val="002B0188"/>
    <w:rsid w:val="002B0F5C"/>
    <w:rsid w:val="002B132E"/>
    <w:rsid w:val="002B13F1"/>
    <w:rsid w:val="002B1499"/>
    <w:rsid w:val="002B16F3"/>
    <w:rsid w:val="002B180E"/>
    <w:rsid w:val="002B18B3"/>
    <w:rsid w:val="002B216F"/>
    <w:rsid w:val="002B2642"/>
    <w:rsid w:val="002B2813"/>
    <w:rsid w:val="002B29AD"/>
    <w:rsid w:val="002B2A6B"/>
    <w:rsid w:val="002B2D29"/>
    <w:rsid w:val="002B2F4A"/>
    <w:rsid w:val="002B309E"/>
    <w:rsid w:val="002B3371"/>
    <w:rsid w:val="002B3699"/>
    <w:rsid w:val="002B3792"/>
    <w:rsid w:val="002B381C"/>
    <w:rsid w:val="002B3959"/>
    <w:rsid w:val="002B39AF"/>
    <w:rsid w:val="002B3A48"/>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C46"/>
    <w:rsid w:val="002B6E70"/>
    <w:rsid w:val="002B705B"/>
    <w:rsid w:val="002B751F"/>
    <w:rsid w:val="002B7806"/>
    <w:rsid w:val="002B7F5E"/>
    <w:rsid w:val="002C07FD"/>
    <w:rsid w:val="002C0A89"/>
    <w:rsid w:val="002C0C4B"/>
    <w:rsid w:val="002C0CDF"/>
    <w:rsid w:val="002C12AB"/>
    <w:rsid w:val="002C1743"/>
    <w:rsid w:val="002C1795"/>
    <w:rsid w:val="002C17EB"/>
    <w:rsid w:val="002C18B1"/>
    <w:rsid w:val="002C1E43"/>
    <w:rsid w:val="002C1EEA"/>
    <w:rsid w:val="002C204A"/>
    <w:rsid w:val="002C215A"/>
    <w:rsid w:val="002C2317"/>
    <w:rsid w:val="002C2738"/>
    <w:rsid w:val="002C2978"/>
    <w:rsid w:val="002C31E0"/>
    <w:rsid w:val="002C32C8"/>
    <w:rsid w:val="002C38F1"/>
    <w:rsid w:val="002C39C5"/>
    <w:rsid w:val="002C3EA5"/>
    <w:rsid w:val="002C4647"/>
    <w:rsid w:val="002C47AD"/>
    <w:rsid w:val="002C4E55"/>
    <w:rsid w:val="002C53B1"/>
    <w:rsid w:val="002C5510"/>
    <w:rsid w:val="002C6034"/>
    <w:rsid w:val="002C6141"/>
    <w:rsid w:val="002C618F"/>
    <w:rsid w:val="002C620E"/>
    <w:rsid w:val="002C635B"/>
    <w:rsid w:val="002C638E"/>
    <w:rsid w:val="002C689F"/>
    <w:rsid w:val="002C68F9"/>
    <w:rsid w:val="002C69EF"/>
    <w:rsid w:val="002C6BB8"/>
    <w:rsid w:val="002C7276"/>
    <w:rsid w:val="002C76B5"/>
    <w:rsid w:val="002C770F"/>
    <w:rsid w:val="002C7CFF"/>
    <w:rsid w:val="002C7D8C"/>
    <w:rsid w:val="002C7FEC"/>
    <w:rsid w:val="002D031D"/>
    <w:rsid w:val="002D0561"/>
    <w:rsid w:val="002D0BC6"/>
    <w:rsid w:val="002D0CEA"/>
    <w:rsid w:val="002D12DB"/>
    <w:rsid w:val="002D1657"/>
    <w:rsid w:val="002D17C5"/>
    <w:rsid w:val="002D18F0"/>
    <w:rsid w:val="002D2803"/>
    <w:rsid w:val="002D2A60"/>
    <w:rsid w:val="002D312A"/>
    <w:rsid w:val="002D332A"/>
    <w:rsid w:val="002D365F"/>
    <w:rsid w:val="002D36C4"/>
    <w:rsid w:val="002D3CBF"/>
    <w:rsid w:val="002D4448"/>
    <w:rsid w:val="002D444B"/>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F1"/>
    <w:rsid w:val="002E2DF2"/>
    <w:rsid w:val="002E2EA1"/>
    <w:rsid w:val="002E34AF"/>
    <w:rsid w:val="002E37A3"/>
    <w:rsid w:val="002E3BAB"/>
    <w:rsid w:val="002E3F1B"/>
    <w:rsid w:val="002E4302"/>
    <w:rsid w:val="002E48BA"/>
    <w:rsid w:val="002E4AAC"/>
    <w:rsid w:val="002E4AED"/>
    <w:rsid w:val="002E4DA0"/>
    <w:rsid w:val="002E4DF8"/>
    <w:rsid w:val="002E4F70"/>
    <w:rsid w:val="002E53DE"/>
    <w:rsid w:val="002E542C"/>
    <w:rsid w:val="002E554A"/>
    <w:rsid w:val="002E563B"/>
    <w:rsid w:val="002E56C6"/>
    <w:rsid w:val="002E5787"/>
    <w:rsid w:val="002E58C0"/>
    <w:rsid w:val="002E5C29"/>
    <w:rsid w:val="002E5C74"/>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629"/>
    <w:rsid w:val="002F0743"/>
    <w:rsid w:val="002F0EBD"/>
    <w:rsid w:val="002F1038"/>
    <w:rsid w:val="002F184A"/>
    <w:rsid w:val="002F1A44"/>
    <w:rsid w:val="002F1D99"/>
    <w:rsid w:val="002F1FDC"/>
    <w:rsid w:val="002F22FF"/>
    <w:rsid w:val="002F2486"/>
    <w:rsid w:val="002F278C"/>
    <w:rsid w:val="002F290A"/>
    <w:rsid w:val="002F2991"/>
    <w:rsid w:val="002F2D8F"/>
    <w:rsid w:val="002F2E1F"/>
    <w:rsid w:val="002F3228"/>
    <w:rsid w:val="002F3245"/>
    <w:rsid w:val="002F341C"/>
    <w:rsid w:val="002F34FF"/>
    <w:rsid w:val="002F352D"/>
    <w:rsid w:val="002F38D7"/>
    <w:rsid w:val="002F3DCA"/>
    <w:rsid w:val="002F3E82"/>
    <w:rsid w:val="002F3FE3"/>
    <w:rsid w:val="002F4109"/>
    <w:rsid w:val="002F42B2"/>
    <w:rsid w:val="002F4467"/>
    <w:rsid w:val="002F44A3"/>
    <w:rsid w:val="002F47DB"/>
    <w:rsid w:val="002F4EFA"/>
    <w:rsid w:val="002F52A6"/>
    <w:rsid w:val="002F52A9"/>
    <w:rsid w:val="002F5691"/>
    <w:rsid w:val="002F5975"/>
    <w:rsid w:val="002F5BE4"/>
    <w:rsid w:val="002F5C8D"/>
    <w:rsid w:val="002F5E54"/>
    <w:rsid w:val="002F6029"/>
    <w:rsid w:val="002F623A"/>
    <w:rsid w:val="002F649C"/>
    <w:rsid w:val="002F687C"/>
    <w:rsid w:val="002F695B"/>
    <w:rsid w:val="002F69C8"/>
    <w:rsid w:val="002F6A6D"/>
    <w:rsid w:val="002F6B63"/>
    <w:rsid w:val="002F6C49"/>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1436"/>
    <w:rsid w:val="0030144A"/>
    <w:rsid w:val="00301573"/>
    <w:rsid w:val="0030157C"/>
    <w:rsid w:val="00301813"/>
    <w:rsid w:val="003023F5"/>
    <w:rsid w:val="00302572"/>
    <w:rsid w:val="003029B3"/>
    <w:rsid w:val="00302A6E"/>
    <w:rsid w:val="00302A81"/>
    <w:rsid w:val="00302AE8"/>
    <w:rsid w:val="00302B04"/>
    <w:rsid w:val="00302BB1"/>
    <w:rsid w:val="00302C78"/>
    <w:rsid w:val="00302D7D"/>
    <w:rsid w:val="00302FF3"/>
    <w:rsid w:val="003030E1"/>
    <w:rsid w:val="003030F0"/>
    <w:rsid w:val="0030349F"/>
    <w:rsid w:val="003034CA"/>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4F84"/>
    <w:rsid w:val="00305164"/>
    <w:rsid w:val="00305297"/>
    <w:rsid w:val="00305403"/>
    <w:rsid w:val="003054F5"/>
    <w:rsid w:val="00305768"/>
    <w:rsid w:val="00305775"/>
    <w:rsid w:val="00305C36"/>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268"/>
    <w:rsid w:val="003124DE"/>
    <w:rsid w:val="003125B1"/>
    <w:rsid w:val="003125E0"/>
    <w:rsid w:val="00312C95"/>
    <w:rsid w:val="00312EC2"/>
    <w:rsid w:val="00312ECE"/>
    <w:rsid w:val="00313881"/>
    <w:rsid w:val="0031393C"/>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804"/>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ED8"/>
    <w:rsid w:val="00316F9A"/>
    <w:rsid w:val="00316FB1"/>
    <w:rsid w:val="003175E1"/>
    <w:rsid w:val="00317771"/>
    <w:rsid w:val="00317896"/>
    <w:rsid w:val="00317BB5"/>
    <w:rsid w:val="00317C81"/>
    <w:rsid w:val="00317D7C"/>
    <w:rsid w:val="00317EB0"/>
    <w:rsid w:val="00317ED2"/>
    <w:rsid w:val="00317FCF"/>
    <w:rsid w:val="00320224"/>
    <w:rsid w:val="00320299"/>
    <w:rsid w:val="0032036C"/>
    <w:rsid w:val="003208A7"/>
    <w:rsid w:val="003209A3"/>
    <w:rsid w:val="00320A18"/>
    <w:rsid w:val="00320A1A"/>
    <w:rsid w:val="00320DBE"/>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CD0"/>
    <w:rsid w:val="00325D71"/>
    <w:rsid w:val="00325D7A"/>
    <w:rsid w:val="00325F9C"/>
    <w:rsid w:val="00326145"/>
    <w:rsid w:val="00326272"/>
    <w:rsid w:val="00326487"/>
    <w:rsid w:val="003264BB"/>
    <w:rsid w:val="00326653"/>
    <w:rsid w:val="003267E6"/>
    <w:rsid w:val="00326861"/>
    <w:rsid w:val="003268F4"/>
    <w:rsid w:val="0032697A"/>
    <w:rsid w:val="00327161"/>
    <w:rsid w:val="00327163"/>
    <w:rsid w:val="00327305"/>
    <w:rsid w:val="00327460"/>
    <w:rsid w:val="00327531"/>
    <w:rsid w:val="00327C8C"/>
    <w:rsid w:val="00330056"/>
    <w:rsid w:val="00330187"/>
    <w:rsid w:val="0033026B"/>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363"/>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458"/>
    <w:rsid w:val="003358A7"/>
    <w:rsid w:val="00335A6D"/>
    <w:rsid w:val="00335AD8"/>
    <w:rsid w:val="00335EA8"/>
    <w:rsid w:val="0033615E"/>
    <w:rsid w:val="00336343"/>
    <w:rsid w:val="003363DD"/>
    <w:rsid w:val="003371EA"/>
    <w:rsid w:val="00337810"/>
    <w:rsid w:val="003379F4"/>
    <w:rsid w:val="00337F99"/>
    <w:rsid w:val="003400FA"/>
    <w:rsid w:val="00340361"/>
    <w:rsid w:val="003404CB"/>
    <w:rsid w:val="00340524"/>
    <w:rsid w:val="00340795"/>
    <w:rsid w:val="003409B0"/>
    <w:rsid w:val="00340BF8"/>
    <w:rsid w:val="00340E0F"/>
    <w:rsid w:val="0034111C"/>
    <w:rsid w:val="0034118A"/>
    <w:rsid w:val="003412B9"/>
    <w:rsid w:val="003412F9"/>
    <w:rsid w:val="0034159D"/>
    <w:rsid w:val="00341947"/>
    <w:rsid w:val="00341BBF"/>
    <w:rsid w:val="00341E60"/>
    <w:rsid w:val="0034213B"/>
    <w:rsid w:val="0034217F"/>
    <w:rsid w:val="003423D1"/>
    <w:rsid w:val="00342761"/>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5A3"/>
    <w:rsid w:val="00347998"/>
    <w:rsid w:val="00347BCF"/>
    <w:rsid w:val="00347D02"/>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EAA"/>
    <w:rsid w:val="00352F49"/>
    <w:rsid w:val="0035342B"/>
    <w:rsid w:val="00353869"/>
    <w:rsid w:val="0035388C"/>
    <w:rsid w:val="00353AD7"/>
    <w:rsid w:val="00353B12"/>
    <w:rsid w:val="00353FFE"/>
    <w:rsid w:val="0035443D"/>
    <w:rsid w:val="003544BB"/>
    <w:rsid w:val="003549E2"/>
    <w:rsid w:val="00354A0B"/>
    <w:rsid w:val="00354AA2"/>
    <w:rsid w:val="00354F62"/>
    <w:rsid w:val="00354FEE"/>
    <w:rsid w:val="003550F9"/>
    <w:rsid w:val="00355611"/>
    <w:rsid w:val="0035581A"/>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A82"/>
    <w:rsid w:val="00360D8D"/>
    <w:rsid w:val="00360EDA"/>
    <w:rsid w:val="00360F11"/>
    <w:rsid w:val="003610D8"/>
    <w:rsid w:val="00361131"/>
    <w:rsid w:val="00361268"/>
    <w:rsid w:val="00361412"/>
    <w:rsid w:val="0036143C"/>
    <w:rsid w:val="003615CA"/>
    <w:rsid w:val="003621C8"/>
    <w:rsid w:val="00362264"/>
    <w:rsid w:val="00362339"/>
    <w:rsid w:val="0036248D"/>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103"/>
    <w:rsid w:val="00370215"/>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E3F"/>
    <w:rsid w:val="003731C8"/>
    <w:rsid w:val="00373433"/>
    <w:rsid w:val="0037345F"/>
    <w:rsid w:val="003735C6"/>
    <w:rsid w:val="00373933"/>
    <w:rsid w:val="00373BF4"/>
    <w:rsid w:val="00373C16"/>
    <w:rsid w:val="00373DCF"/>
    <w:rsid w:val="0037422F"/>
    <w:rsid w:val="00374542"/>
    <w:rsid w:val="00374817"/>
    <w:rsid w:val="00374848"/>
    <w:rsid w:val="00374AFD"/>
    <w:rsid w:val="0037549A"/>
    <w:rsid w:val="003755F4"/>
    <w:rsid w:val="003756C3"/>
    <w:rsid w:val="003757A1"/>
    <w:rsid w:val="00375D09"/>
    <w:rsid w:val="003761AB"/>
    <w:rsid w:val="00376279"/>
    <w:rsid w:val="003762DC"/>
    <w:rsid w:val="00376A94"/>
    <w:rsid w:val="00376BA7"/>
    <w:rsid w:val="00376C81"/>
    <w:rsid w:val="00376F92"/>
    <w:rsid w:val="0037700D"/>
    <w:rsid w:val="003770CB"/>
    <w:rsid w:val="0037729C"/>
    <w:rsid w:val="0037739D"/>
    <w:rsid w:val="0037742B"/>
    <w:rsid w:val="0037751C"/>
    <w:rsid w:val="00377D61"/>
    <w:rsid w:val="00377DA1"/>
    <w:rsid w:val="00377EF6"/>
    <w:rsid w:val="00380059"/>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1E"/>
    <w:rsid w:val="00383422"/>
    <w:rsid w:val="00383522"/>
    <w:rsid w:val="00383658"/>
    <w:rsid w:val="00383926"/>
    <w:rsid w:val="003839E9"/>
    <w:rsid w:val="0038412E"/>
    <w:rsid w:val="0038430D"/>
    <w:rsid w:val="0038489F"/>
    <w:rsid w:val="00384A19"/>
    <w:rsid w:val="00384B81"/>
    <w:rsid w:val="003853BC"/>
    <w:rsid w:val="003856F5"/>
    <w:rsid w:val="0038580A"/>
    <w:rsid w:val="0038587D"/>
    <w:rsid w:val="00385950"/>
    <w:rsid w:val="00385B21"/>
    <w:rsid w:val="00385D4E"/>
    <w:rsid w:val="00385D6E"/>
    <w:rsid w:val="00385F43"/>
    <w:rsid w:val="00385FF7"/>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184"/>
    <w:rsid w:val="00390236"/>
    <w:rsid w:val="0039025B"/>
    <w:rsid w:val="003906C6"/>
    <w:rsid w:val="003907B2"/>
    <w:rsid w:val="00390935"/>
    <w:rsid w:val="00390E3A"/>
    <w:rsid w:val="00390F33"/>
    <w:rsid w:val="00390FC9"/>
    <w:rsid w:val="00391039"/>
    <w:rsid w:val="003913C4"/>
    <w:rsid w:val="00391A6D"/>
    <w:rsid w:val="00391FD5"/>
    <w:rsid w:val="0039224A"/>
    <w:rsid w:val="0039230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650"/>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207"/>
    <w:rsid w:val="003A13E1"/>
    <w:rsid w:val="003A1842"/>
    <w:rsid w:val="003A18D2"/>
    <w:rsid w:val="003A191C"/>
    <w:rsid w:val="003A1A3B"/>
    <w:rsid w:val="003A1C65"/>
    <w:rsid w:val="003A1DDC"/>
    <w:rsid w:val="003A2267"/>
    <w:rsid w:val="003A23CC"/>
    <w:rsid w:val="003A2407"/>
    <w:rsid w:val="003A2434"/>
    <w:rsid w:val="003A2B7B"/>
    <w:rsid w:val="003A2F09"/>
    <w:rsid w:val="003A3532"/>
    <w:rsid w:val="003A3A5B"/>
    <w:rsid w:val="003A3BE5"/>
    <w:rsid w:val="003A3C5B"/>
    <w:rsid w:val="003A404A"/>
    <w:rsid w:val="003A43CB"/>
    <w:rsid w:val="003A45D2"/>
    <w:rsid w:val="003A45E4"/>
    <w:rsid w:val="003A495D"/>
    <w:rsid w:val="003A4980"/>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1B9"/>
    <w:rsid w:val="003A627F"/>
    <w:rsid w:val="003A6471"/>
    <w:rsid w:val="003A66BA"/>
    <w:rsid w:val="003A6A22"/>
    <w:rsid w:val="003A6E4A"/>
    <w:rsid w:val="003A6F39"/>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87"/>
    <w:rsid w:val="003B19EE"/>
    <w:rsid w:val="003B1E88"/>
    <w:rsid w:val="003B233F"/>
    <w:rsid w:val="003B2582"/>
    <w:rsid w:val="003B2641"/>
    <w:rsid w:val="003B2E9B"/>
    <w:rsid w:val="003B2F8D"/>
    <w:rsid w:val="003B3262"/>
    <w:rsid w:val="003B336A"/>
    <w:rsid w:val="003B33B7"/>
    <w:rsid w:val="003B3462"/>
    <w:rsid w:val="003B3696"/>
    <w:rsid w:val="003B3BC6"/>
    <w:rsid w:val="003B3C64"/>
    <w:rsid w:val="003B3E89"/>
    <w:rsid w:val="003B3EF0"/>
    <w:rsid w:val="003B44B7"/>
    <w:rsid w:val="003B4FAA"/>
    <w:rsid w:val="003B547A"/>
    <w:rsid w:val="003B582B"/>
    <w:rsid w:val="003B5C3C"/>
    <w:rsid w:val="003B6316"/>
    <w:rsid w:val="003B64E4"/>
    <w:rsid w:val="003B6598"/>
    <w:rsid w:val="003B65CC"/>
    <w:rsid w:val="003B6660"/>
    <w:rsid w:val="003B6EC0"/>
    <w:rsid w:val="003B6FE4"/>
    <w:rsid w:val="003B752A"/>
    <w:rsid w:val="003B75B9"/>
    <w:rsid w:val="003B7653"/>
    <w:rsid w:val="003B7B70"/>
    <w:rsid w:val="003C049C"/>
    <w:rsid w:val="003C087B"/>
    <w:rsid w:val="003C0DA2"/>
    <w:rsid w:val="003C0E2F"/>
    <w:rsid w:val="003C12D5"/>
    <w:rsid w:val="003C133B"/>
    <w:rsid w:val="003C143D"/>
    <w:rsid w:val="003C146F"/>
    <w:rsid w:val="003C18A5"/>
    <w:rsid w:val="003C1983"/>
    <w:rsid w:val="003C1A18"/>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5D73"/>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1BE"/>
    <w:rsid w:val="003E264F"/>
    <w:rsid w:val="003E2A2D"/>
    <w:rsid w:val="003E3290"/>
    <w:rsid w:val="003E366A"/>
    <w:rsid w:val="003E36BC"/>
    <w:rsid w:val="003E376D"/>
    <w:rsid w:val="003E3AB9"/>
    <w:rsid w:val="003E3B9B"/>
    <w:rsid w:val="003E3E75"/>
    <w:rsid w:val="003E42B0"/>
    <w:rsid w:val="003E42BD"/>
    <w:rsid w:val="003E47D4"/>
    <w:rsid w:val="003E4A3D"/>
    <w:rsid w:val="003E4DED"/>
    <w:rsid w:val="003E4E9C"/>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EF"/>
    <w:rsid w:val="003E6D6F"/>
    <w:rsid w:val="003E6E10"/>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3F7B95"/>
    <w:rsid w:val="003F7BE6"/>
    <w:rsid w:val="00400297"/>
    <w:rsid w:val="004002B7"/>
    <w:rsid w:val="004005F1"/>
    <w:rsid w:val="00400732"/>
    <w:rsid w:val="00400A79"/>
    <w:rsid w:val="00400D3F"/>
    <w:rsid w:val="00400F31"/>
    <w:rsid w:val="00401918"/>
    <w:rsid w:val="0040203D"/>
    <w:rsid w:val="0040204C"/>
    <w:rsid w:val="004023AF"/>
    <w:rsid w:val="004023BA"/>
    <w:rsid w:val="004023E6"/>
    <w:rsid w:val="00402B16"/>
    <w:rsid w:val="00402B76"/>
    <w:rsid w:val="004032EE"/>
    <w:rsid w:val="00403396"/>
    <w:rsid w:val="004033A9"/>
    <w:rsid w:val="004034DB"/>
    <w:rsid w:val="00403570"/>
    <w:rsid w:val="0040377D"/>
    <w:rsid w:val="0040403A"/>
    <w:rsid w:val="0040410A"/>
    <w:rsid w:val="004042D8"/>
    <w:rsid w:val="00404773"/>
    <w:rsid w:val="004048E5"/>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EF0"/>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C5F"/>
    <w:rsid w:val="004131AE"/>
    <w:rsid w:val="004133D6"/>
    <w:rsid w:val="0041371D"/>
    <w:rsid w:val="00413857"/>
    <w:rsid w:val="00414112"/>
    <w:rsid w:val="00414249"/>
    <w:rsid w:val="0041437D"/>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26E"/>
    <w:rsid w:val="00416290"/>
    <w:rsid w:val="00416855"/>
    <w:rsid w:val="00416D44"/>
    <w:rsid w:val="00416EEB"/>
    <w:rsid w:val="0041700B"/>
    <w:rsid w:val="004170A5"/>
    <w:rsid w:val="00417106"/>
    <w:rsid w:val="004175C6"/>
    <w:rsid w:val="004176FF"/>
    <w:rsid w:val="00417823"/>
    <w:rsid w:val="00417A1E"/>
    <w:rsid w:val="00417CBF"/>
    <w:rsid w:val="00420409"/>
    <w:rsid w:val="0042067D"/>
    <w:rsid w:val="0042068B"/>
    <w:rsid w:val="0042077D"/>
    <w:rsid w:val="004209E7"/>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2F42"/>
    <w:rsid w:val="0042323C"/>
    <w:rsid w:val="004235A4"/>
    <w:rsid w:val="00423A58"/>
    <w:rsid w:val="00423C1D"/>
    <w:rsid w:val="00423E05"/>
    <w:rsid w:val="004241C5"/>
    <w:rsid w:val="00424548"/>
    <w:rsid w:val="00424D01"/>
    <w:rsid w:val="00424DF8"/>
    <w:rsid w:val="00424FA7"/>
    <w:rsid w:val="004250B4"/>
    <w:rsid w:val="0042534C"/>
    <w:rsid w:val="004256A3"/>
    <w:rsid w:val="004256CD"/>
    <w:rsid w:val="004257CA"/>
    <w:rsid w:val="00425A1B"/>
    <w:rsid w:val="00425A9E"/>
    <w:rsid w:val="00425BDD"/>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F9"/>
    <w:rsid w:val="0043106D"/>
    <w:rsid w:val="004313D1"/>
    <w:rsid w:val="004314C0"/>
    <w:rsid w:val="004315E3"/>
    <w:rsid w:val="00431C73"/>
    <w:rsid w:val="00431DCE"/>
    <w:rsid w:val="00432110"/>
    <w:rsid w:val="0043215B"/>
    <w:rsid w:val="004328EE"/>
    <w:rsid w:val="00432916"/>
    <w:rsid w:val="00432975"/>
    <w:rsid w:val="00432B90"/>
    <w:rsid w:val="00432F20"/>
    <w:rsid w:val="0043327E"/>
    <w:rsid w:val="004335AC"/>
    <w:rsid w:val="0043366E"/>
    <w:rsid w:val="00433689"/>
    <w:rsid w:val="00433C0E"/>
    <w:rsid w:val="00433D23"/>
    <w:rsid w:val="00433EBE"/>
    <w:rsid w:val="00433FFF"/>
    <w:rsid w:val="00434406"/>
    <w:rsid w:val="00434797"/>
    <w:rsid w:val="00434E17"/>
    <w:rsid w:val="00434EF8"/>
    <w:rsid w:val="004353DE"/>
    <w:rsid w:val="0043544C"/>
    <w:rsid w:val="004356D4"/>
    <w:rsid w:val="00435B89"/>
    <w:rsid w:val="004365CF"/>
    <w:rsid w:val="004366C4"/>
    <w:rsid w:val="00436735"/>
    <w:rsid w:val="004367C2"/>
    <w:rsid w:val="00436F92"/>
    <w:rsid w:val="004371DD"/>
    <w:rsid w:val="0043773A"/>
    <w:rsid w:val="00437993"/>
    <w:rsid w:val="00437B82"/>
    <w:rsid w:val="00437E81"/>
    <w:rsid w:val="00440556"/>
    <w:rsid w:val="00440882"/>
    <w:rsid w:val="00440D83"/>
    <w:rsid w:val="00440FED"/>
    <w:rsid w:val="00441054"/>
    <w:rsid w:val="00441301"/>
    <w:rsid w:val="004414DC"/>
    <w:rsid w:val="00441B92"/>
    <w:rsid w:val="00441D9E"/>
    <w:rsid w:val="0044208C"/>
    <w:rsid w:val="0044256D"/>
    <w:rsid w:val="00442657"/>
    <w:rsid w:val="004426D6"/>
    <w:rsid w:val="00442880"/>
    <w:rsid w:val="00442DB5"/>
    <w:rsid w:val="00442E60"/>
    <w:rsid w:val="0044330D"/>
    <w:rsid w:val="004435AD"/>
    <w:rsid w:val="00443A9F"/>
    <w:rsid w:val="00443C35"/>
    <w:rsid w:val="00443DE8"/>
    <w:rsid w:val="00444519"/>
    <w:rsid w:val="004446C2"/>
    <w:rsid w:val="0044474B"/>
    <w:rsid w:val="00444A44"/>
    <w:rsid w:val="00444CBF"/>
    <w:rsid w:val="00444E9D"/>
    <w:rsid w:val="00445045"/>
    <w:rsid w:val="00445109"/>
    <w:rsid w:val="004455A0"/>
    <w:rsid w:val="00445917"/>
    <w:rsid w:val="00445CC7"/>
    <w:rsid w:val="00445CF9"/>
    <w:rsid w:val="00445F55"/>
    <w:rsid w:val="00445F9B"/>
    <w:rsid w:val="00445FF7"/>
    <w:rsid w:val="004463BA"/>
    <w:rsid w:val="0044676D"/>
    <w:rsid w:val="0044691A"/>
    <w:rsid w:val="004469CA"/>
    <w:rsid w:val="00446A78"/>
    <w:rsid w:val="00446BAC"/>
    <w:rsid w:val="004473B5"/>
    <w:rsid w:val="00447EC2"/>
    <w:rsid w:val="004501B5"/>
    <w:rsid w:val="004506F4"/>
    <w:rsid w:val="00450708"/>
    <w:rsid w:val="004508A8"/>
    <w:rsid w:val="004511FD"/>
    <w:rsid w:val="004514A9"/>
    <w:rsid w:val="00451891"/>
    <w:rsid w:val="00451BAE"/>
    <w:rsid w:val="00451C9B"/>
    <w:rsid w:val="00451D4F"/>
    <w:rsid w:val="00451EDB"/>
    <w:rsid w:val="00451EEE"/>
    <w:rsid w:val="00451F30"/>
    <w:rsid w:val="00451F38"/>
    <w:rsid w:val="0045203B"/>
    <w:rsid w:val="00452626"/>
    <w:rsid w:val="0045287B"/>
    <w:rsid w:val="004528E6"/>
    <w:rsid w:val="00452B23"/>
    <w:rsid w:val="00452CA7"/>
    <w:rsid w:val="00453341"/>
    <w:rsid w:val="00453A19"/>
    <w:rsid w:val="00453A4E"/>
    <w:rsid w:val="00453C55"/>
    <w:rsid w:val="00453D17"/>
    <w:rsid w:val="004542B6"/>
    <w:rsid w:val="0045440E"/>
    <w:rsid w:val="004544E5"/>
    <w:rsid w:val="004545C6"/>
    <w:rsid w:val="004546C8"/>
    <w:rsid w:val="00454975"/>
    <w:rsid w:val="00454A0A"/>
    <w:rsid w:val="00454AA0"/>
    <w:rsid w:val="00454C7D"/>
    <w:rsid w:val="00454DCA"/>
    <w:rsid w:val="00454E08"/>
    <w:rsid w:val="00454E26"/>
    <w:rsid w:val="00455227"/>
    <w:rsid w:val="004552F0"/>
    <w:rsid w:val="004553EC"/>
    <w:rsid w:val="0045573C"/>
    <w:rsid w:val="00455BAC"/>
    <w:rsid w:val="00455BD0"/>
    <w:rsid w:val="00456544"/>
    <w:rsid w:val="00456649"/>
    <w:rsid w:val="004567B7"/>
    <w:rsid w:val="004567DC"/>
    <w:rsid w:val="00456856"/>
    <w:rsid w:val="00456B33"/>
    <w:rsid w:val="00456D98"/>
    <w:rsid w:val="004571EF"/>
    <w:rsid w:val="004572C6"/>
    <w:rsid w:val="00457916"/>
    <w:rsid w:val="00457CBB"/>
    <w:rsid w:val="00457F9B"/>
    <w:rsid w:val="00460189"/>
    <w:rsid w:val="00460457"/>
    <w:rsid w:val="0046047A"/>
    <w:rsid w:val="004607CC"/>
    <w:rsid w:val="00461161"/>
    <w:rsid w:val="004611E7"/>
    <w:rsid w:val="00461210"/>
    <w:rsid w:val="00461572"/>
    <w:rsid w:val="00461661"/>
    <w:rsid w:val="00461700"/>
    <w:rsid w:val="004617AC"/>
    <w:rsid w:val="004617D2"/>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402D"/>
    <w:rsid w:val="004640A3"/>
    <w:rsid w:val="004640CD"/>
    <w:rsid w:val="00464167"/>
    <w:rsid w:val="00464403"/>
    <w:rsid w:val="00464910"/>
    <w:rsid w:val="00464974"/>
    <w:rsid w:val="00464F9F"/>
    <w:rsid w:val="00465299"/>
    <w:rsid w:val="0046544B"/>
    <w:rsid w:val="00465487"/>
    <w:rsid w:val="00465812"/>
    <w:rsid w:val="00465B2C"/>
    <w:rsid w:val="00465E99"/>
    <w:rsid w:val="00466132"/>
    <w:rsid w:val="0046662A"/>
    <w:rsid w:val="0046694B"/>
    <w:rsid w:val="00466A0F"/>
    <w:rsid w:val="00466D72"/>
    <w:rsid w:val="00467072"/>
    <w:rsid w:val="00467509"/>
    <w:rsid w:val="0046766F"/>
    <w:rsid w:val="004676E9"/>
    <w:rsid w:val="0046795B"/>
    <w:rsid w:val="00470767"/>
    <w:rsid w:val="004707D5"/>
    <w:rsid w:val="004708C0"/>
    <w:rsid w:val="004710B4"/>
    <w:rsid w:val="004710CB"/>
    <w:rsid w:val="0047115F"/>
    <w:rsid w:val="004715CB"/>
    <w:rsid w:val="00471806"/>
    <w:rsid w:val="00471863"/>
    <w:rsid w:val="0047194B"/>
    <w:rsid w:val="00471EB7"/>
    <w:rsid w:val="0047243C"/>
    <w:rsid w:val="004725AA"/>
    <w:rsid w:val="004729D9"/>
    <w:rsid w:val="00472E69"/>
    <w:rsid w:val="00472E88"/>
    <w:rsid w:val="00473311"/>
    <w:rsid w:val="00473777"/>
    <w:rsid w:val="00473A14"/>
    <w:rsid w:val="00473BAE"/>
    <w:rsid w:val="00473D9F"/>
    <w:rsid w:val="00473E63"/>
    <w:rsid w:val="00474061"/>
    <w:rsid w:val="00474263"/>
    <w:rsid w:val="004745A9"/>
    <w:rsid w:val="00474614"/>
    <w:rsid w:val="00474871"/>
    <w:rsid w:val="00474CA8"/>
    <w:rsid w:val="00474D33"/>
    <w:rsid w:val="00474E43"/>
    <w:rsid w:val="00475261"/>
    <w:rsid w:val="0047546A"/>
    <w:rsid w:val="00475632"/>
    <w:rsid w:val="0047598F"/>
    <w:rsid w:val="00475A62"/>
    <w:rsid w:val="004766B4"/>
    <w:rsid w:val="004766DA"/>
    <w:rsid w:val="00476844"/>
    <w:rsid w:val="00476A55"/>
    <w:rsid w:val="004770EE"/>
    <w:rsid w:val="00477135"/>
    <w:rsid w:val="004772D2"/>
    <w:rsid w:val="0047754E"/>
    <w:rsid w:val="00477E94"/>
    <w:rsid w:val="004800A1"/>
    <w:rsid w:val="004800C9"/>
    <w:rsid w:val="0048014A"/>
    <w:rsid w:val="0048076D"/>
    <w:rsid w:val="00480C5C"/>
    <w:rsid w:val="0048103C"/>
    <w:rsid w:val="0048134D"/>
    <w:rsid w:val="00481558"/>
    <w:rsid w:val="00481624"/>
    <w:rsid w:val="004816DF"/>
    <w:rsid w:val="00481762"/>
    <w:rsid w:val="00481765"/>
    <w:rsid w:val="00481B7A"/>
    <w:rsid w:val="00481D90"/>
    <w:rsid w:val="0048213F"/>
    <w:rsid w:val="004821BF"/>
    <w:rsid w:val="0048257C"/>
    <w:rsid w:val="00482700"/>
    <w:rsid w:val="004829F7"/>
    <w:rsid w:val="00482CD4"/>
    <w:rsid w:val="00483261"/>
    <w:rsid w:val="0048328A"/>
    <w:rsid w:val="004832CE"/>
    <w:rsid w:val="00483391"/>
    <w:rsid w:val="00483A02"/>
    <w:rsid w:val="0048412E"/>
    <w:rsid w:val="00484377"/>
    <w:rsid w:val="00484545"/>
    <w:rsid w:val="00484644"/>
    <w:rsid w:val="00484CFF"/>
    <w:rsid w:val="00484EAD"/>
    <w:rsid w:val="00484EDD"/>
    <w:rsid w:val="00484F26"/>
    <w:rsid w:val="00485360"/>
    <w:rsid w:val="004859E1"/>
    <w:rsid w:val="00485B23"/>
    <w:rsid w:val="00485B50"/>
    <w:rsid w:val="00485BF0"/>
    <w:rsid w:val="00485CCF"/>
    <w:rsid w:val="00486656"/>
    <w:rsid w:val="004866CF"/>
    <w:rsid w:val="0048680C"/>
    <w:rsid w:val="00486FB8"/>
    <w:rsid w:val="00487058"/>
    <w:rsid w:val="00487485"/>
    <w:rsid w:val="004874E4"/>
    <w:rsid w:val="00487901"/>
    <w:rsid w:val="00487F98"/>
    <w:rsid w:val="00490046"/>
    <w:rsid w:val="00490511"/>
    <w:rsid w:val="0049070D"/>
    <w:rsid w:val="004909D4"/>
    <w:rsid w:val="00490A39"/>
    <w:rsid w:val="00490E82"/>
    <w:rsid w:val="00490FA1"/>
    <w:rsid w:val="00491A41"/>
    <w:rsid w:val="00491B04"/>
    <w:rsid w:val="00491BE4"/>
    <w:rsid w:val="00491DB2"/>
    <w:rsid w:val="0049218E"/>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2AC"/>
    <w:rsid w:val="0049432A"/>
    <w:rsid w:val="00494381"/>
    <w:rsid w:val="00494446"/>
    <w:rsid w:val="004949C6"/>
    <w:rsid w:val="00494B6C"/>
    <w:rsid w:val="00494B8D"/>
    <w:rsid w:val="00494BFC"/>
    <w:rsid w:val="00495028"/>
    <w:rsid w:val="00495527"/>
    <w:rsid w:val="00495535"/>
    <w:rsid w:val="00495563"/>
    <w:rsid w:val="00495893"/>
    <w:rsid w:val="00495A20"/>
    <w:rsid w:val="00495AA7"/>
    <w:rsid w:val="00495BA6"/>
    <w:rsid w:val="00495DD0"/>
    <w:rsid w:val="00495DD8"/>
    <w:rsid w:val="00495E63"/>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A8"/>
    <w:rsid w:val="004A151E"/>
    <w:rsid w:val="004A163D"/>
    <w:rsid w:val="004A1795"/>
    <w:rsid w:val="004A1AC2"/>
    <w:rsid w:val="004A1CCD"/>
    <w:rsid w:val="004A1EE4"/>
    <w:rsid w:val="004A1FE4"/>
    <w:rsid w:val="004A2103"/>
    <w:rsid w:val="004A22B2"/>
    <w:rsid w:val="004A2C27"/>
    <w:rsid w:val="004A2C38"/>
    <w:rsid w:val="004A2CA9"/>
    <w:rsid w:val="004A2F1C"/>
    <w:rsid w:val="004A33EF"/>
    <w:rsid w:val="004A34C9"/>
    <w:rsid w:val="004A3581"/>
    <w:rsid w:val="004A3645"/>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B0BA7"/>
    <w:rsid w:val="004B0D36"/>
    <w:rsid w:val="004B1612"/>
    <w:rsid w:val="004B21C7"/>
    <w:rsid w:val="004B2257"/>
    <w:rsid w:val="004B23AD"/>
    <w:rsid w:val="004B2456"/>
    <w:rsid w:val="004B2965"/>
    <w:rsid w:val="004B2991"/>
    <w:rsid w:val="004B2B58"/>
    <w:rsid w:val="004B2F0C"/>
    <w:rsid w:val="004B3265"/>
    <w:rsid w:val="004B3545"/>
    <w:rsid w:val="004B3E9E"/>
    <w:rsid w:val="004B4224"/>
    <w:rsid w:val="004B4297"/>
    <w:rsid w:val="004B4647"/>
    <w:rsid w:val="004B46D0"/>
    <w:rsid w:val="004B541D"/>
    <w:rsid w:val="004B5432"/>
    <w:rsid w:val="004B54C6"/>
    <w:rsid w:val="004B556C"/>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6C9"/>
    <w:rsid w:val="004B771C"/>
    <w:rsid w:val="004B77A5"/>
    <w:rsid w:val="004B784D"/>
    <w:rsid w:val="004B7A28"/>
    <w:rsid w:val="004B7BEF"/>
    <w:rsid w:val="004B7CE4"/>
    <w:rsid w:val="004B7D22"/>
    <w:rsid w:val="004B7ECA"/>
    <w:rsid w:val="004C0005"/>
    <w:rsid w:val="004C0100"/>
    <w:rsid w:val="004C0401"/>
    <w:rsid w:val="004C07F1"/>
    <w:rsid w:val="004C090A"/>
    <w:rsid w:val="004C0AD3"/>
    <w:rsid w:val="004C0C49"/>
    <w:rsid w:val="004C0D79"/>
    <w:rsid w:val="004C0DA9"/>
    <w:rsid w:val="004C108C"/>
    <w:rsid w:val="004C1096"/>
    <w:rsid w:val="004C1127"/>
    <w:rsid w:val="004C127B"/>
    <w:rsid w:val="004C132D"/>
    <w:rsid w:val="004C1838"/>
    <w:rsid w:val="004C183D"/>
    <w:rsid w:val="004C19C1"/>
    <w:rsid w:val="004C1E2D"/>
    <w:rsid w:val="004C228A"/>
    <w:rsid w:val="004C2805"/>
    <w:rsid w:val="004C296E"/>
    <w:rsid w:val="004C2B19"/>
    <w:rsid w:val="004C31CF"/>
    <w:rsid w:val="004C34FA"/>
    <w:rsid w:val="004C3591"/>
    <w:rsid w:val="004C3770"/>
    <w:rsid w:val="004C394F"/>
    <w:rsid w:val="004C3999"/>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5D29"/>
    <w:rsid w:val="004C64EF"/>
    <w:rsid w:val="004C64F3"/>
    <w:rsid w:val="004C679B"/>
    <w:rsid w:val="004C6AA6"/>
    <w:rsid w:val="004C6DA5"/>
    <w:rsid w:val="004C77F1"/>
    <w:rsid w:val="004C795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B4E"/>
    <w:rsid w:val="004D1C24"/>
    <w:rsid w:val="004D21BC"/>
    <w:rsid w:val="004D24CB"/>
    <w:rsid w:val="004D2629"/>
    <w:rsid w:val="004D263D"/>
    <w:rsid w:val="004D26B8"/>
    <w:rsid w:val="004D29C4"/>
    <w:rsid w:val="004D2A22"/>
    <w:rsid w:val="004D2B3A"/>
    <w:rsid w:val="004D2C2C"/>
    <w:rsid w:val="004D2D8D"/>
    <w:rsid w:val="004D38C2"/>
    <w:rsid w:val="004D39BA"/>
    <w:rsid w:val="004D41DC"/>
    <w:rsid w:val="004D429D"/>
    <w:rsid w:val="004D4DAE"/>
    <w:rsid w:val="004D4EF9"/>
    <w:rsid w:val="004D4FBD"/>
    <w:rsid w:val="004D4FC0"/>
    <w:rsid w:val="004D537E"/>
    <w:rsid w:val="004D55A4"/>
    <w:rsid w:val="004D571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2"/>
    <w:rsid w:val="004D7988"/>
    <w:rsid w:val="004D7BFC"/>
    <w:rsid w:val="004D7DA8"/>
    <w:rsid w:val="004D7FF6"/>
    <w:rsid w:val="004E0375"/>
    <w:rsid w:val="004E03AD"/>
    <w:rsid w:val="004E0619"/>
    <w:rsid w:val="004E084D"/>
    <w:rsid w:val="004E0A27"/>
    <w:rsid w:val="004E0A95"/>
    <w:rsid w:val="004E0C2B"/>
    <w:rsid w:val="004E10CD"/>
    <w:rsid w:val="004E1194"/>
    <w:rsid w:val="004E1401"/>
    <w:rsid w:val="004E14F6"/>
    <w:rsid w:val="004E184D"/>
    <w:rsid w:val="004E18B3"/>
    <w:rsid w:val="004E1D77"/>
    <w:rsid w:val="004E1F9A"/>
    <w:rsid w:val="004E206E"/>
    <w:rsid w:val="004E20A8"/>
    <w:rsid w:val="004E23A9"/>
    <w:rsid w:val="004E23E2"/>
    <w:rsid w:val="004E24AD"/>
    <w:rsid w:val="004E263F"/>
    <w:rsid w:val="004E2892"/>
    <w:rsid w:val="004E2B63"/>
    <w:rsid w:val="004E302F"/>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9"/>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BC"/>
    <w:rsid w:val="004F2244"/>
    <w:rsid w:val="004F24C6"/>
    <w:rsid w:val="004F2580"/>
    <w:rsid w:val="004F2746"/>
    <w:rsid w:val="004F2C9B"/>
    <w:rsid w:val="004F3172"/>
    <w:rsid w:val="004F358B"/>
    <w:rsid w:val="004F35A6"/>
    <w:rsid w:val="004F3862"/>
    <w:rsid w:val="004F3B71"/>
    <w:rsid w:val="004F3BF0"/>
    <w:rsid w:val="004F3EC9"/>
    <w:rsid w:val="004F3FE5"/>
    <w:rsid w:val="004F4012"/>
    <w:rsid w:val="004F4028"/>
    <w:rsid w:val="004F455E"/>
    <w:rsid w:val="004F47A7"/>
    <w:rsid w:val="004F48E1"/>
    <w:rsid w:val="004F495A"/>
    <w:rsid w:val="004F4A30"/>
    <w:rsid w:val="004F511A"/>
    <w:rsid w:val="004F5154"/>
    <w:rsid w:val="004F579F"/>
    <w:rsid w:val="004F5835"/>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1A4A"/>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9F9"/>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CD2"/>
    <w:rsid w:val="00505D51"/>
    <w:rsid w:val="00505FAA"/>
    <w:rsid w:val="005062A0"/>
    <w:rsid w:val="00506DD0"/>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911"/>
    <w:rsid w:val="00514A99"/>
    <w:rsid w:val="00514C91"/>
    <w:rsid w:val="005153CE"/>
    <w:rsid w:val="00515404"/>
    <w:rsid w:val="00515513"/>
    <w:rsid w:val="00515B7A"/>
    <w:rsid w:val="00515DC1"/>
    <w:rsid w:val="00515ECA"/>
    <w:rsid w:val="00516241"/>
    <w:rsid w:val="005164CE"/>
    <w:rsid w:val="005169CC"/>
    <w:rsid w:val="00516BDB"/>
    <w:rsid w:val="00516C8A"/>
    <w:rsid w:val="00516CA0"/>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11E"/>
    <w:rsid w:val="00523258"/>
    <w:rsid w:val="00523712"/>
    <w:rsid w:val="00523AF6"/>
    <w:rsid w:val="00523DC5"/>
    <w:rsid w:val="00523E75"/>
    <w:rsid w:val="005240B4"/>
    <w:rsid w:val="0052410D"/>
    <w:rsid w:val="00524144"/>
    <w:rsid w:val="0052435E"/>
    <w:rsid w:val="005243E0"/>
    <w:rsid w:val="00524CDE"/>
    <w:rsid w:val="00524E59"/>
    <w:rsid w:val="00525303"/>
    <w:rsid w:val="0052532F"/>
    <w:rsid w:val="00525565"/>
    <w:rsid w:val="005256F3"/>
    <w:rsid w:val="00525797"/>
    <w:rsid w:val="005257FC"/>
    <w:rsid w:val="00525A26"/>
    <w:rsid w:val="00525AEF"/>
    <w:rsid w:val="00525B71"/>
    <w:rsid w:val="00525DD0"/>
    <w:rsid w:val="00525F1E"/>
    <w:rsid w:val="00526038"/>
    <w:rsid w:val="005265A3"/>
    <w:rsid w:val="00526714"/>
    <w:rsid w:val="00526783"/>
    <w:rsid w:val="00526FBE"/>
    <w:rsid w:val="005274B7"/>
    <w:rsid w:val="0052773A"/>
    <w:rsid w:val="00527DFD"/>
    <w:rsid w:val="00527FB1"/>
    <w:rsid w:val="0053004B"/>
    <w:rsid w:val="00530423"/>
    <w:rsid w:val="00530443"/>
    <w:rsid w:val="005304FD"/>
    <w:rsid w:val="005305FB"/>
    <w:rsid w:val="00530601"/>
    <w:rsid w:val="00530AC9"/>
    <w:rsid w:val="00530BD2"/>
    <w:rsid w:val="0053107E"/>
    <w:rsid w:val="005312CB"/>
    <w:rsid w:val="00531345"/>
    <w:rsid w:val="005314F2"/>
    <w:rsid w:val="005315B3"/>
    <w:rsid w:val="00531606"/>
    <w:rsid w:val="0053162F"/>
    <w:rsid w:val="0053165E"/>
    <w:rsid w:val="0053174C"/>
    <w:rsid w:val="00531777"/>
    <w:rsid w:val="00531BD7"/>
    <w:rsid w:val="00531BF2"/>
    <w:rsid w:val="00531D88"/>
    <w:rsid w:val="00532041"/>
    <w:rsid w:val="005325B6"/>
    <w:rsid w:val="005326E4"/>
    <w:rsid w:val="0053281C"/>
    <w:rsid w:val="00532A7C"/>
    <w:rsid w:val="00532A81"/>
    <w:rsid w:val="00532AD0"/>
    <w:rsid w:val="00532CA8"/>
    <w:rsid w:val="00532CC5"/>
    <w:rsid w:val="0053311D"/>
    <w:rsid w:val="005334F0"/>
    <w:rsid w:val="00533602"/>
    <w:rsid w:val="0053367D"/>
    <w:rsid w:val="0053369E"/>
    <w:rsid w:val="005336CB"/>
    <w:rsid w:val="00533B93"/>
    <w:rsid w:val="00533BA1"/>
    <w:rsid w:val="00533E22"/>
    <w:rsid w:val="00533FA8"/>
    <w:rsid w:val="00533FF6"/>
    <w:rsid w:val="005340C9"/>
    <w:rsid w:val="0053439B"/>
    <w:rsid w:val="0053451B"/>
    <w:rsid w:val="00534666"/>
    <w:rsid w:val="005346E5"/>
    <w:rsid w:val="00534815"/>
    <w:rsid w:val="00534A43"/>
    <w:rsid w:val="00534D94"/>
    <w:rsid w:val="005351EE"/>
    <w:rsid w:val="005352E9"/>
    <w:rsid w:val="0053552B"/>
    <w:rsid w:val="00535853"/>
    <w:rsid w:val="00535B1D"/>
    <w:rsid w:val="00535C8C"/>
    <w:rsid w:val="00535F46"/>
    <w:rsid w:val="0053619D"/>
    <w:rsid w:val="005364E4"/>
    <w:rsid w:val="00536698"/>
    <w:rsid w:val="00536B8D"/>
    <w:rsid w:val="005371DB"/>
    <w:rsid w:val="00537301"/>
    <w:rsid w:val="005375FE"/>
    <w:rsid w:val="00537D96"/>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4E"/>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7A3"/>
    <w:rsid w:val="0054486D"/>
    <w:rsid w:val="005448F5"/>
    <w:rsid w:val="00544D6D"/>
    <w:rsid w:val="00544D88"/>
    <w:rsid w:val="00545284"/>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2A7"/>
    <w:rsid w:val="0054740C"/>
    <w:rsid w:val="005477E2"/>
    <w:rsid w:val="005479D5"/>
    <w:rsid w:val="00547E91"/>
    <w:rsid w:val="00547F97"/>
    <w:rsid w:val="00550109"/>
    <w:rsid w:val="0055038F"/>
    <w:rsid w:val="0055057E"/>
    <w:rsid w:val="0055098C"/>
    <w:rsid w:val="00550993"/>
    <w:rsid w:val="00550A4F"/>
    <w:rsid w:val="00550B91"/>
    <w:rsid w:val="00551388"/>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045"/>
    <w:rsid w:val="00557146"/>
    <w:rsid w:val="00557472"/>
    <w:rsid w:val="005574A3"/>
    <w:rsid w:val="00557553"/>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2307"/>
    <w:rsid w:val="0056237F"/>
    <w:rsid w:val="00562653"/>
    <w:rsid w:val="00562724"/>
    <w:rsid w:val="0056272D"/>
    <w:rsid w:val="00562951"/>
    <w:rsid w:val="00562BAB"/>
    <w:rsid w:val="00563047"/>
    <w:rsid w:val="0056304F"/>
    <w:rsid w:val="0056308E"/>
    <w:rsid w:val="005633F7"/>
    <w:rsid w:val="005634E2"/>
    <w:rsid w:val="0056355E"/>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069"/>
    <w:rsid w:val="005664C1"/>
    <w:rsid w:val="00566529"/>
    <w:rsid w:val="00566645"/>
    <w:rsid w:val="005669F3"/>
    <w:rsid w:val="00566BB3"/>
    <w:rsid w:val="00566C02"/>
    <w:rsid w:val="00566FFB"/>
    <w:rsid w:val="00567161"/>
    <w:rsid w:val="005671DC"/>
    <w:rsid w:val="00567415"/>
    <w:rsid w:val="00567610"/>
    <w:rsid w:val="005678C6"/>
    <w:rsid w:val="00567B38"/>
    <w:rsid w:val="0057022F"/>
    <w:rsid w:val="0057054B"/>
    <w:rsid w:val="00570729"/>
    <w:rsid w:val="00570886"/>
    <w:rsid w:val="005708DE"/>
    <w:rsid w:val="0057092C"/>
    <w:rsid w:val="005709F1"/>
    <w:rsid w:val="00570D9F"/>
    <w:rsid w:val="005714AA"/>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23A"/>
    <w:rsid w:val="005733B3"/>
    <w:rsid w:val="005734A7"/>
    <w:rsid w:val="00573968"/>
    <w:rsid w:val="00573A13"/>
    <w:rsid w:val="00573E3F"/>
    <w:rsid w:val="00573F88"/>
    <w:rsid w:val="005741CF"/>
    <w:rsid w:val="005746C4"/>
    <w:rsid w:val="00574AB0"/>
    <w:rsid w:val="00574B50"/>
    <w:rsid w:val="00574EFF"/>
    <w:rsid w:val="00575254"/>
    <w:rsid w:val="00575DF4"/>
    <w:rsid w:val="00575F7F"/>
    <w:rsid w:val="005763DE"/>
    <w:rsid w:val="00576492"/>
    <w:rsid w:val="005764CD"/>
    <w:rsid w:val="005765F8"/>
    <w:rsid w:val="0057662B"/>
    <w:rsid w:val="00576645"/>
    <w:rsid w:val="00576B7C"/>
    <w:rsid w:val="00576C8A"/>
    <w:rsid w:val="00576FD9"/>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3E3"/>
    <w:rsid w:val="0058369D"/>
    <w:rsid w:val="00583C94"/>
    <w:rsid w:val="00583F2E"/>
    <w:rsid w:val="005840E1"/>
    <w:rsid w:val="00584320"/>
    <w:rsid w:val="00584A12"/>
    <w:rsid w:val="00584ABA"/>
    <w:rsid w:val="00584CB8"/>
    <w:rsid w:val="00585455"/>
    <w:rsid w:val="00585484"/>
    <w:rsid w:val="00585677"/>
    <w:rsid w:val="00585E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753"/>
    <w:rsid w:val="00590A52"/>
    <w:rsid w:val="00590BC2"/>
    <w:rsid w:val="00590E11"/>
    <w:rsid w:val="00590E8D"/>
    <w:rsid w:val="0059120F"/>
    <w:rsid w:val="00591511"/>
    <w:rsid w:val="0059156D"/>
    <w:rsid w:val="0059181E"/>
    <w:rsid w:val="00591AE2"/>
    <w:rsid w:val="00591C54"/>
    <w:rsid w:val="00591E50"/>
    <w:rsid w:val="00591E76"/>
    <w:rsid w:val="00591F58"/>
    <w:rsid w:val="0059210D"/>
    <w:rsid w:val="005921D5"/>
    <w:rsid w:val="005922C7"/>
    <w:rsid w:val="0059261B"/>
    <w:rsid w:val="0059293A"/>
    <w:rsid w:val="005929AB"/>
    <w:rsid w:val="00592C4C"/>
    <w:rsid w:val="00592CDA"/>
    <w:rsid w:val="00592CFE"/>
    <w:rsid w:val="00592EA9"/>
    <w:rsid w:val="0059331A"/>
    <w:rsid w:val="00593612"/>
    <w:rsid w:val="005938B5"/>
    <w:rsid w:val="005939DB"/>
    <w:rsid w:val="00593A72"/>
    <w:rsid w:val="00593A7D"/>
    <w:rsid w:val="0059403D"/>
    <w:rsid w:val="00594120"/>
    <w:rsid w:val="005941EF"/>
    <w:rsid w:val="00594399"/>
    <w:rsid w:val="005944E5"/>
    <w:rsid w:val="005944E8"/>
    <w:rsid w:val="00594560"/>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CC4"/>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0F1D"/>
    <w:rsid w:val="005A1266"/>
    <w:rsid w:val="005A16B5"/>
    <w:rsid w:val="005A16F0"/>
    <w:rsid w:val="005A17AE"/>
    <w:rsid w:val="005A1880"/>
    <w:rsid w:val="005A1974"/>
    <w:rsid w:val="005A1A00"/>
    <w:rsid w:val="005A1F30"/>
    <w:rsid w:val="005A2934"/>
    <w:rsid w:val="005A2B20"/>
    <w:rsid w:val="005A2B5F"/>
    <w:rsid w:val="005A3084"/>
    <w:rsid w:val="005A349D"/>
    <w:rsid w:val="005A34D5"/>
    <w:rsid w:val="005A3507"/>
    <w:rsid w:val="005A3943"/>
    <w:rsid w:val="005A3A22"/>
    <w:rsid w:val="005A3BC0"/>
    <w:rsid w:val="005A41AD"/>
    <w:rsid w:val="005A42EB"/>
    <w:rsid w:val="005A43DF"/>
    <w:rsid w:val="005A460C"/>
    <w:rsid w:val="005A4678"/>
    <w:rsid w:val="005A4904"/>
    <w:rsid w:val="005A4A8B"/>
    <w:rsid w:val="005A4B13"/>
    <w:rsid w:val="005A4E23"/>
    <w:rsid w:val="005A4FE2"/>
    <w:rsid w:val="005A515A"/>
    <w:rsid w:val="005A5355"/>
    <w:rsid w:val="005A5591"/>
    <w:rsid w:val="005A58B6"/>
    <w:rsid w:val="005A598F"/>
    <w:rsid w:val="005A61B6"/>
    <w:rsid w:val="005A62A7"/>
    <w:rsid w:val="005A6477"/>
    <w:rsid w:val="005A65EA"/>
    <w:rsid w:val="005A66E9"/>
    <w:rsid w:val="005A6831"/>
    <w:rsid w:val="005A6F36"/>
    <w:rsid w:val="005A704D"/>
    <w:rsid w:val="005A7227"/>
    <w:rsid w:val="005A7311"/>
    <w:rsid w:val="005A7C2E"/>
    <w:rsid w:val="005A7F15"/>
    <w:rsid w:val="005A7FE0"/>
    <w:rsid w:val="005B0074"/>
    <w:rsid w:val="005B0902"/>
    <w:rsid w:val="005B098A"/>
    <w:rsid w:val="005B0B01"/>
    <w:rsid w:val="005B0BD3"/>
    <w:rsid w:val="005B0D11"/>
    <w:rsid w:val="005B0EB5"/>
    <w:rsid w:val="005B16B5"/>
    <w:rsid w:val="005B1CB4"/>
    <w:rsid w:val="005B1F99"/>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C75"/>
    <w:rsid w:val="005B7F2A"/>
    <w:rsid w:val="005C01C7"/>
    <w:rsid w:val="005C06BC"/>
    <w:rsid w:val="005C087A"/>
    <w:rsid w:val="005C0A7D"/>
    <w:rsid w:val="005C0D37"/>
    <w:rsid w:val="005C0EE0"/>
    <w:rsid w:val="005C0FDD"/>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CE0"/>
    <w:rsid w:val="005C3E4C"/>
    <w:rsid w:val="005C43B1"/>
    <w:rsid w:val="005C4482"/>
    <w:rsid w:val="005C463E"/>
    <w:rsid w:val="005C472F"/>
    <w:rsid w:val="005C499F"/>
    <w:rsid w:val="005C4BE1"/>
    <w:rsid w:val="005C4BFB"/>
    <w:rsid w:val="005C4C4D"/>
    <w:rsid w:val="005C4F12"/>
    <w:rsid w:val="005C4FAE"/>
    <w:rsid w:val="005C52EF"/>
    <w:rsid w:val="005C55F8"/>
    <w:rsid w:val="005C5870"/>
    <w:rsid w:val="005C5982"/>
    <w:rsid w:val="005C5A52"/>
    <w:rsid w:val="005C5AA4"/>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63E"/>
    <w:rsid w:val="005D4932"/>
    <w:rsid w:val="005D4B3B"/>
    <w:rsid w:val="005D4F0A"/>
    <w:rsid w:val="005D4F2E"/>
    <w:rsid w:val="005D5171"/>
    <w:rsid w:val="005D521A"/>
    <w:rsid w:val="005D5424"/>
    <w:rsid w:val="005D554E"/>
    <w:rsid w:val="005D560F"/>
    <w:rsid w:val="005D5716"/>
    <w:rsid w:val="005D5845"/>
    <w:rsid w:val="005D5A20"/>
    <w:rsid w:val="005D5F9F"/>
    <w:rsid w:val="005D5FDF"/>
    <w:rsid w:val="005D6554"/>
    <w:rsid w:val="005D6A4B"/>
    <w:rsid w:val="005D6EE1"/>
    <w:rsid w:val="005D7344"/>
    <w:rsid w:val="005D766E"/>
    <w:rsid w:val="005D786C"/>
    <w:rsid w:val="005D7892"/>
    <w:rsid w:val="005D7D55"/>
    <w:rsid w:val="005E00E5"/>
    <w:rsid w:val="005E00F6"/>
    <w:rsid w:val="005E0148"/>
    <w:rsid w:val="005E049F"/>
    <w:rsid w:val="005E06AB"/>
    <w:rsid w:val="005E097F"/>
    <w:rsid w:val="005E0BB6"/>
    <w:rsid w:val="005E0BBB"/>
    <w:rsid w:val="005E1327"/>
    <w:rsid w:val="005E1456"/>
    <w:rsid w:val="005E1873"/>
    <w:rsid w:val="005E1936"/>
    <w:rsid w:val="005E2117"/>
    <w:rsid w:val="005E2132"/>
    <w:rsid w:val="005E2A75"/>
    <w:rsid w:val="005E2B22"/>
    <w:rsid w:val="005E2BAD"/>
    <w:rsid w:val="005E2CB5"/>
    <w:rsid w:val="005E2D19"/>
    <w:rsid w:val="005E2E06"/>
    <w:rsid w:val="005E3073"/>
    <w:rsid w:val="005E316A"/>
    <w:rsid w:val="005E326C"/>
    <w:rsid w:val="005E3C6D"/>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529"/>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D26"/>
    <w:rsid w:val="005F1F67"/>
    <w:rsid w:val="005F1FFE"/>
    <w:rsid w:val="005F21A5"/>
    <w:rsid w:val="005F2470"/>
    <w:rsid w:val="005F2615"/>
    <w:rsid w:val="005F261E"/>
    <w:rsid w:val="005F27AF"/>
    <w:rsid w:val="005F28C6"/>
    <w:rsid w:val="005F292B"/>
    <w:rsid w:val="005F2C3A"/>
    <w:rsid w:val="005F3AC1"/>
    <w:rsid w:val="005F3C8B"/>
    <w:rsid w:val="005F3F16"/>
    <w:rsid w:val="005F40A1"/>
    <w:rsid w:val="005F4774"/>
    <w:rsid w:val="005F4D4A"/>
    <w:rsid w:val="005F4D7E"/>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EA"/>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6DBB"/>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C83"/>
    <w:rsid w:val="00611EA6"/>
    <w:rsid w:val="00611F59"/>
    <w:rsid w:val="00612162"/>
    <w:rsid w:val="00612248"/>
    <w:rsid w:val="006122EB"/>
    <w:rsid w:val="00612878"/>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790"/>
    <w:rsid w:val="00616F48"/>
    <w:rsid w:val="00617416"/>
    <w:rsid w:val="006175FC"/>
    <w:rsid w:val="0061783E"/>
    <w:rsid w:val="00617BB2"/>
    <w:rsid w:val="0062047F"/>
    <w:rsid w:val="00620CCF"/>
    <w:rsid w:val="00620D68"/>
    <w:rsid w:val="00621189"/>
    <w:rsid w:val="006212D6"/>
    <w:rsid w:val="0062152A"/>
    <w:rsid w:val="00621753"/>
    <w:rsid w:val="00621808"/>
    <w:rsid w:val="00621833"/>
    <w:rsid w:val="00621BC2"/>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736"/>
    <w:rsid w:val="00625AF2"/>
    <w:rsid w:val="00625B24"/>
    <w:rsid w:val="0062618C"/>
    <w:rsid w:val="00626598"/>
    <w:rsid w:val="0062661B"/>
    <w:rsid w:val="00626691"/>
    <w:rsid w:val="006268CB"/>
    <w:rsid w:val="00626EF4"/>
    <w:rsid w:val="006270F0"/>
    <w:rsid w:val="006271BB"/>
    <w:rsid w:val="00627221"/>
    <w:rsid w:val="006275E3"/>
    <w:rsid w:val="00627832"/>
    <w:rsid w:val="00627A0B"/>
    <w:rsid w:val="00627B1E"/>
    <w:rsid w:val="00627BF3"/>
    <w:rsid w:val="00627CAC"/>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65B"/>
    <w:rsid w:val="006326DE"/>
    <w:rsid w:val="00632BA2"/>
    <w:rsid w:val="0063358A"/>
    <w:rsid w:val="00633BF2"/>
    <w:rsid w:val="00633F67"/>
    <w:rsid w:val="0063412B"/>
    <w:rsid w:val="00634457"/>
    <w:rsid w:val="006345C3"/>
    <w:rsid w:val="00634AF9"/>
    <w:rsid w:val="00634D4E"/>
    <w:rsid w:val="0063530F"/>
    <w:rsid w:val="0063538C"/>
    <w:rsid w:val="006353FC"/>
    <w:rsid w:val="00635544"/>
    <w:rsid w:val="006356E0"/>
    <w:rsid w:val="00635B0B"/>
    <w:rsid w:val="00635B7F"/>
    <w:rsid w:val="00635CC1"/>
    <w:rsid w:val="00636151"/>
    <w:rsid w:val="006362F9"/>
    <w:rsid w:val="0063634C"/>
    <w:rsid w:val="00636470"/>
    <w:rsid w:val="0063671C"/>
    <w:rsid w:val="0063687E"/>
    <w:rsid w:val="00636900"/>
    <w:rsid w:val="006369A9"/>
    <w:rsid w:val="006370BA"/>
    <w:rsid w:val="006370C1"/>
    <w:rsid w:val="006373CD"/>
    <w:rsid w:val="00637773"/>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C91"/>
    <w:rsid w:val="00644FC2"/>
    <w:rsid w:val="006450C5"/>
    <w:rsid w:val="00645C9F"/>
    <w:rsid w:val="00646156"/>
    <w:rsid w:val="00646214"/>
    <w:rsid w:val="00646287"/>
    <w:rsid w:val="00646305"/>
    <w:rsid w:val="006463C8"/>
    <w:rsid w:val="006464DB"/>
    <w:rsid w:val="00646864"/>
    <w:rsid w:val="00646A6C"/>
    <w:rsid w:val="00646CA3"/>
    <w:rsid w:val="006470FE"/>
    <w:rsid w:val="0064721B"/>
    <w:rsid w:val="00647245"/>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BE3"/>
    <w:rsid w:val="00650CA1"/>
    <w:rsid w:val="00650E1C"/>
    <w:rsid w:val="0065108C"/>
    <w:rsid w:val="006512C6"/>
    <w:rsid w:val="0065143C"/>
    <w:rsid w:val="00651577"/>
    <w:rsid w:val="00651854"/>
    <w:rsid w:val="00651A44"/>
    <w:rsid w:val="00651D5A"/>
    <w:rsid w:val="00652013"/>
    <w:rsid w:val="006520B4"/>
    <w:rsid w:val="00652578"/>
    <w:rsid w:val="00652AE8"/>
    <w:rsid w:val="00652B98"/>
    <w:rsid w:val="006531B8"/>
    <w:rsid w:val="006532EF"/>
    <w:rsid w:val="00653437"/>
    <w:rsid w:val="006534F0"/>
    <w:rsid w:val="00653737"/>
    <w:rsid w:val="006539E8"/>
    <w:rsid w:val="00653AE6"/>
    <w:rsid w:val="00653B4B"/>
    <w:rsid w:val="00653F12"/>
    <w:rsid w:val="006541DF"/>
    <w:rsid w:val="006545C7"/>
    <w:rsid w:val="00654692"/>
    <w:rsid w:val="006546B6"/>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0B"/>
    <w:rsid w:val="00657AE5"/>
    <w:rsid w:val="00657F4D"/>
    <w:rsid w:val="006608D6"/>
    <w:rsid w:val="00660AD2"/>
    <w:rsid w:val="00660BE4"/>
    <w:rsid w:val="006610A2"/>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433"/>
    <w:rsid w:val="006647CE"/>
    <w:rsid w:val="00664BB4"/>
    <w:rsid w:val="00664DA3"/>
    <w:rsid w:val="00664E37"/>
    <w:rsid w:val="00664E8C"/>
    <w:rsid w:val="00664F2C"/>
    <w:rsid w:val="006652E3"/>
    <w:rsid w:val="00665468"/>
    <w:rsid w:val="006656F5"/>
    <w:rsid w:val="006658A1"/>
    <w:rsid w:val="00665B00"/>
    <w:rsid w:val="00665B56"/>
    <w:rsid w:val="00665DD8"/>
    <w:rsid w:val="00665F1A"/>
    <w:rsid w:val="00665F26"/>
    <w:rsid w:val="00665F7C"/>
    <w:rsid w:val="00665FB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BB1"/>
    <w:rsid w:val="00673BB6"/>
    <w:rsid w:val="00673EDA"/>
    <w:rsid w:val="006741B6"/>
    <w:rsid w:val="006741FA"/>
    <w:rsid w:val="006742DB"/>
    <w:rsid w:val="0067465C"/>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2FA"/>
    <w:rsid w:val="00680387"/>
    <w:rsid w:val="006808D8"/>
    <w:rsid w:val="006808EA"/>
    <w:rsid w:val="006809FC"/>
    <w:rsid w:val="00680D20"/>
    <w:rsid w:val="00680F46"/>
    <w:rsid w:val="006811B1"/>
    <w:rsid w:val="006816E6"/>
    <w:rsid w:val="0068199E"/>
    <w:rsid w:val="00681D7C"/>
    <w:rsid w:val="00681E36"/>
    <w:rsid w:val="00681ECC"/>
    <w:rsid w:val="00681FDC"/>
    <w:rsid w:val="0068220D"/>
    <w:rsid w:val="0068277D"/>
    <w:rsid w:val="00682B1E"/>
    <w:rsid w:val="00682B53"/>
    <w:rsid w:val="00682BE6"/>
    <w:rsid w:val="00682DBF"/>
    <w:rsid w:val="00682F27"/>
    <w:rsid w:val="00683457"/>
    <w:rsid w:val="00683551"/>
    <w:rsid w:val="00683768"/>
    <w:rsid w:val="00683D15"/>
    <w:rsid w:val="00683F9A"/>
    <w:rsid w:val="006847C0"/>
    <w:rsid w:val="00684986"/>
    <w:rsid w:val="00684A72"/>
    <w:rsid w:val="00684D2A"/>
    <w:rsid w:val="00684EBD"/>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87E33"/>
    <w:rsid w:val="006904ED"/>
    <w:rsid w:val="00690591"/>
    <w:rsid w:val="00690BDC"/>
    <w:rsid w:val="00690C31"/>
    <w:rsid w:val="00690DAF"/>
    <w:rsid w:val="00690E2E"/>
    <w:rsid w:val="00690E7F"/>
    <w:rsid w:val="00691286"/>
    <w:rsid w:val="006915D7"/>
    <w:rsid w:val="006917E8"/>
    <w:rsid w:val="00691B00"/>
    <w:rsid w:val="00691CE0"/>
    <w:rsid w:val="006920FD"/>
    <w:rsid w:val="006921B1"/>
    <w:rsid w:val="00692814"/>
    <w:rsid w:val="006929CD"/>
    <w:rsid w:val="006929DB"/>
    <w:rsid w:val="00692A9E"/>
    <w:rsid w:val="00692B61"/>
    <w:rsid w:val="00692D09"/>
    <w:rsid w:val="00692EC9"/>
    <w:rsid w:val="006932E7"/>
    <w:rsid w:val="00693347"/>
    <w:rsid w:val="0069334C"/>
    <w:rsid w:val="006933D3"/>
    <w:rsid w:val="006934A2"/>
    <w:rsid w:val="006939D3"/>
    <w:rsid w:val="00693D67"/>
    <w:rsid w:val="00693F37"/>
    <w:rsid w:val="00693FD9"/>
    <w:rsid w:val="0069429C"/>
    <w:rsid w:val="006946B7"/>
    <w:rsid w:val="0069484B"/>
    <w:rsid w:val="006948EF"/>
    <w:rsid w:val="00694A33"/>
    <w:rsid w:val="00694C5C"/>
    <w:rsid w:val="00694D35"/>
    <w:rsid w:val="00695880"/>
    <w:rsid w:val="0069597A"/>
    <w:rsid w:val="00695EF4"/>
    <w:rsid w:val="00696134"/>
    <w:rsid w:val="00696733"/>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DD1"/>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4FA9"/>
    <w:rsid w:val="006A5080"/>
    <w:rsid w:val="006A53B0"/>
    <w:rsid w:val="006A5450"/>
    <w:rsid w:val="006A5474"/>
    <w:rsid w:val="006A564B"/>
    <w:rsid w:val="006A56B8"/>
    <w:rsid w:val="006A576D"/>
    <w:rsid w:val="006A57E1"/>
    <w:rsid w:val="006A5BC0"/>
    <w:rsid w:val="006A5C96"/>
    <w:rsid w:val="006A60AC"/>
    <w:rsid w:val="006A653E"/>
    <w:rsid w:val="006A658F"/>
    <w:rsid w:val="006A6891"/>
    <w:rsid w:val="006A6BF1"/>
    <w:rsid w:val="006A6C81"/>
    <w:rsid w:val="006A6CAB"/>
    <w:rsid w:val="006A6CCF"/>
    <w:rsid w:val="006A6D25"/>
    <w:rsid w:val="006A7315"/>
    <w:rsid w:val="006A7B16"/>
    <w:rsid w:val="006A7C65"/>
    <w:rsid w:val="006A7D1D"/>
    <w:rsid w:val="006A7F79"/>
    <w:rsid w:val="006B0343"/>
    <w:rsid w:val="006B03C3"/>
    <w:rsid w:val="006B05B5"/>
    <w:rsid w:val="006B09CC"/>
    <w:rsid w:val="006B09F6"/>
    <w:rsid w:val="006B0C8F"/>
    <w:rsid w:val="006B0D9B"/>
    <w:rsid w:val="006B1545"/>
    <w:rsid w:val="006B1665"/>
    <w:rsid w:val="006B16EA"/>
    <w:rsid w:val="006B1905"/>
    <w:rsid w:val="006B1A25"/>
    <w:rsid w:val="006B1D81"/>
    <w:rsid w:val="006B23B9"/>
    <w:rsid w:val="006B24D4"/>
    <w:rsid w:val="006B27E1"/>
    <w:rsid w:val="006B2C1B"/>
    <w:rsid w:val="006B2DA7"/>
    <w:rsid w:val="006B2F4D"/>
    <w:rsid w:val="006B306B"/>
    <w:rsid w:val="006B33C4"/>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EE"/>
    <w:rsid w:val="006B4C9B"/>
    <w:rsid w:val="006B54C8"/>
    <w:rsid w:val="006B564D"/>
    <w:rsid w:val="006B59C8"/>
    <w:rsid w:val="006B5D97"/>
    <w:rsid w:val="006B5DF6"/>
    <w:rsid w:val="006B5E5F"/>
    <w:rsid w:val="006B5FD1"/>
    <w:rsid w:val="006B6075"/>
    <w:rsid w:val="006B6088"/>
    <w:rsid w:val="006B610B"/>
    <w:rsid w:val="006B61AC"/>
    <w:rsid w:val="006B624C"/>
    <w:rsid w:val="006B733C"/>
    <w:rsid w:val="006B73AA"/>
    <w:rsid w:val="006B7425"/>
    <w:rsid w:val="006B782D"/>
    <w:rsid w:val="006B7D96"/>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3061"/>
    <w:rsid w:val="006C3686"/>
    <w:rsid w:val="006C3A73"/>
    <w:rsid w:val="006C3AB0"/>
    <w:rsid w:val="006C3BBF"/>
    <w:rsid w:val="006C3D84"/>
    <w:rsid w:val="006C4199"/>
    <w:rsid w:val="006C455C"/>
    <w:rsid w:val="006C4751"/>
    <w:rsid w:val="006C48DE"/>
    <w:rsid w:val="006C4BE3"/>
    <w:rsid w:val="006C4FC1"/>
    <w:rsid w:val="006C51A5"/>
    <w:rsid w:val="006C529D"/>
    <w:rsid w:val="006C5568"/>
    <w:rsid w:val="006C5586"/>
    <w:rsid w:val="006C5840"/>
    <w:rsid w:val="006C5A2C"/>
    <w:rsid w:val="006C5C57"/>
    <w:rsid w:val="006C6020"/>
    <w:rsid w:val="006C610A"/>
    <w:rsid w:val="006C6239"/>
    <w:rsid w:val="006C62E1"/>
    <w:rsid w:val="006C63B2"/>
    <w:rsid w:val="006C6545"/>
    <w:rsid w:val="006C6798"/>
    <w:rsid w:val="006C67C4"/>
    <w:rsid w:val="006C6DF7"/>
    <w:rsid w:val="006C6ECC"/>
    <w:rsid w:val="006C6FDD"/>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60F"/>
    <w:rsid w:val="006D3A1B"/>
    <w:rsid w:val="006D3AAE"/>
    <w:rsid w:val="006D3DD6"/>
    <w:rsid w:val="006D40C0"/>
    <w:rsid w:val="006D446D"/>
    <w:rsid w:val="006D49BB"/>
    <w:rsid w:val="006D4EF0"/>
    <w:rsid w:val="006D4F95"/>
    <w:rsid w:val="006D52FA"/>
    <w:rsid w:val="006D5587"/>
    <w:rsid w:val="006D58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14"/>
    <w:rsid w:val="006E3171"/>
    <w:rsid w:val="006E3AEE"/>
    <w:rsid w:val="006E402B"/>
    <w:rsid w:val="006E40BF"/>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D5"/>
    <w:rsid w:val="006E58F0"/>
    <w:rsid w:val="006E5A82"/>
    <w:rsid w:val="006E5B78"/>
    <w:rsid w:val="006E5BED"/>
    <w:rsid w:val="006E5DCC"/>
    <w:rsid w:val="006E5FD7"/>
    <w:rsid w:val="006E604A"/>
    <w:rsid w:val="006E66B3"/>
    <w:rsid w:val="006E67BA"/>
    <w:rsid w:val="006E699D"/>
    <w:rsid w:val="006E6AD6"/>
    <w:rsid w:val="006E6BA3"/>
    <w:rsid w:val="006E6F04"/>
    <w:rsid w:val="006E70AD"/>
    <w:rsid w:val="006E71C4"/>
    <w:rsid w:val="006E72D9"/>
    <w:rsid w:val="006E789D"/>
    <w:rsid w:val="006E79BC"/>
    <w:rsid w:val="006E7C14"/>
    <w:rsid w:val="006E7CC9"/>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1C0"/>
    <w:rsid w:val="006F3663"/>
    <w:rsid w:val="006F3A20"/>
    <w:rsid w:val="006F3B00"/>
    <w:rsid w:val="006F3C54"/>
    <w:rsid w:val="006F418C"/>
    <w:rsid w:val="006F49E2"/>
    <w:rsid w:val="006F4CC8"/>
    <w:rsid w:val="006F4F78"/>
    <w:rsid w:val="006F53DA"/>
    <w:rsid w:val="006F554E"/>
    <w:rsid w:val="006F5787"/>
    <w:rsid w:val="006F57A9"/>
    <w:rsid w:val="006F5A08"/>
    <w:rsid w:val="006F5A7E"/>
    <w:rsid w:val="006F5D9D"/>
    <w:rsid w:val="006F5E64"/>
    <w:rsid w:val="006F60DE"/>
    <w:rsid w:val="006F6240"/>
    <w:rsid w:val="006F65CE"/>
    <w:rsid w:val="006F65FB"/>
    <w:rsid w:val="006F70B7"/>
    <w:rsid w:val="006F72FC"/>
    <w:rsid w:val="006F7570"/>
    <w:rsid w:val="006F7658"/>
    <w:rsid w:val="006F773A"/>
    <w:rsid w:val="006F77BF"/>
    <w:rsid w:val="006F7914"/>
    <w:rsid w:val="006F7928"/>
    <w:rsid w:val="006F7950"/>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07DC5"/>
    <w:rsid w:val="00710006"/>
    <w:rsid w:val="007102DA"/>
    <w:rsid w:val="0071037B"/>
    <w:rsid w:val="007108D3"/>
    <w:rsid w:val="00710CCD"/>
    <w:rsid w:val="00710D31"/>
    <w:rsid w:val="00710DE7"/>
    <w:rsid w:val="0071118B"/>
    <w:rsid w:val="0071137E"/>
    <w:rsid w:val="00711558"/>
    <w:rsid w:val="00711C66"/>
    <w:rsid w:val="00711E13"/>
    <w:rsid w:val="007125F5"/>
    <w:rsid w:val="00712CEC"/>
    <w:rsid w:val="00712CEE"/>
    <w:rsid w:val="00712EDA"/>
    <w:rsid w:val="007131BD"/>
    <w:rsid w:val="007134CF"/>
    <w:rsid w:val="007136D0"/>
    <w:rsid w:val="00713809"/>
    <w:rsid w:val="00713BD9"/>
    <w:rsid w:val="00713CA0"/>
    <w:rsid w:val="00713F82"/>
    <w:rsid w:val="00713FEB"/>
    <w:rsid w:val="00714020"/>
    <w:rsid w:val="0071445C"/>
    <w:rsid w:val="00714528"/>
    <w:rsid w:val="0071488A"/>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6FAF"/>
    <w:rsid w:val="0071705B"/>
    <w:rsid w:val="00717C6F"/>
    <w:rsid w:val="00717D82"/>
    <w:rsid w:val="00717F92"/>
    <w:rsid w:val="00717FDB"/>
    <w:rsid w:val="007200BA"/>
    <w:rsid w:val="00720505"/>
    <w:rsid w:val="0072072F"/>
    <w:rsid w:val="007207FC"/>
    <w:rsid w:val="00720AF6"/>
    <w:rsid w:val="00720D64"/>
    <w:rsid w:val="00720F63"/>
    <w:rsid w:val="0072105B"/>
    <w:rsid w:val="0072121C"/>
    <w:rsid w:val="00721491"/>
    <w:rsid w:val="00721E13"/>
    <w:rsid w:val="00721EB8"/>
    <w:rsid w:val="00721FE4"/>
    <w:rsid w:val="00722209"/>
    <w:rsid w:val="00722777"/>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838"/>
    <w:rsid w:val="0072594D"/>
    <w:rsid w:val="0072598A"/>
    <w:rsid w:val="007259A1"/>
    <w:rsid w:val="00725C04"/>
    <w:rsid w:val="0072600C"/>
    <w:rsid w:val="007261EE"/>
    <w:rsid w:val="007263CE"/>
    <w:rsid w:val="007264F4"/>
    <w:rsid w:val="00726619"/>
    <w:rsid w:val="0072681C"/>
    <w:rsid w:val="00726878"/>
    <w:rsid w:val="00726B2D"/>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BBD"/>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2FF8"/>
    <w:rsid w:val="007330B9"/>
    <w:rsid w:val="00733288"/>
    <w:rsid w:val="007336B9"/>
    <w:rsid w:val="00733893"/>
    <w:rsid w:val="00733A1A"/>
    <w:rsid w:val="00733DF4"/>
    <w:rsid w:val="00734949"/>
    <w:rsid w:val="00734A05"/>
    <w:rsid w:val="00734ECC"/>
    <w:rsid w:val="007353F4"/>
    <w:rsid w:val="00735807"/>
    <w:rsid w:val="00735C29"/>
    <w:rsid w:val="00735C63"/>
    <w:rsid w:val="00735C6F"/>
    <w:rsid w:val="00735D1E"/>
    <w:rsid w:val="00735D7B"/>
    <w:rsid w:val="0073696A"/>
    <w:rsid w:val="00736E74"/>
    <w:rsid w:val="007370AB"/>
    <w:rsid w:val="007371A1"/>
    <w:rsid w:val="0073735E"/>
    <w:rsid w:val="00737511"/>
    <w:rsid w:val="00737570"/>
    <w:rsid w:val="007376D1"/>
    <w:rsid w:val="00737885"/>
    <w:rsid w:val="00737A31"/>
    <w:rsid w:val="00737A3B"/>
    <w:rsid w:val="00737AD1"/>
    <w:rsid w:val="00737C09"/>
    <w:rsid w:val="007400CD"/>
    <w:rsid w:val="00740266"/>
    <w:rsid w:val="007402CB"/>
    <w:rsid w:val="00740482"/>
    <w:rsid w:val="00740724"/>
    <w:rsid w:val="0074088A"/>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54"/>
    <w:rsid w:val="0074467D"/>
    <w:rsid w:val="007446AD"/>
    <w:rsid w:val="00744E67"/>
    <w:rsid w:val="00745210"/>
    <w:rsid w:val="007454ED"/>
    <w:rsid w:val="00745AFD"/>
    <w:rsid w:val="00745C71"/>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C35"/>
    <w:rsid w:val="00751D51"/>
    <w:rsid w:val="00751D80"/>
    <w:rsid w:val="00751D92"/>
    <w:rsid w:val="00752042"/>
    <w:rsid w:val="007520B7"/>
    <w:rsid w:val="007523FB"/>
    <w:rsid w:val="0075280F"/>
    <w:rsid w:val="00752A6D"/>
    <w:rsid w:val="00752AEA"/>
    <w:rsid w:val="00752B03"/>
    <w:rsid w:val="0075319E"/>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74CB"/>
    <w:rsid w:val="00757820"/>
    <w:rsid w:val="00757AD1"/>
    <w:rsid w:val="00757BBF"/>
    <w:rsid w:val="00757DBF"/>
    <w:rsid w:val="00757E5A"/>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7ED"/>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699"/>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1D1"/>
    <w:rsid w:val="007732F9"/>
    <w:rsid w:val="00773460"/>
    <w:rsid w:val="007734C3"/>
    <w:rsid w:val="007734D9"/>
    <w:rsid w:val="00773508"/>
    <w:rsid w:val="00773671"/>
    <w:rsid w:val="007736D3"/>
    <w:rsid w:val="0077376B"/>
    <w:rsid w:val="00773C51"/>
    <w:rsid w:val="00774180"/>
    <w:rsid w:val="0077430B"/>
    <w:rsid w:val="00774F6C"/>
    <w:rsid w:val="00774FC9"/>
    <w:rsid w:val="0077500F"/>
    <w:rsid w:val="0077507C"/>
    <w:rsid w:val="00775224"/>
    <w:rsid w:val="00775305"/>
    <w:rsid w:val="00775476"/>
    <w:rsid w:val="0077548E"/>
    <w:rsid w:val="0077557F"/>
    <w:rsid w:val="007759C7"/>
    <w:rsid w:val="007767A6"/>
    <w:rsid w:val="007768BD"/>
    <w:rsid w:val="00776A19"/>
    <w:rsid w:val="007770A2"/>
    <w:rsid w:val="00777315"/>
    <w:rsid w:val="007774BD"/>
    <w:rsid w:val="007774E7"/>
    <w:rsid w:val="00777F93"/>
    <w:rsid w:val="0078012C"/>
    <w:rsid w:val="00780207"/>
    <w:rsid w:val="0078020A"/>
    <w:rsid w:val="007802E4"/>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9F3"/>
    <w:rsid w:val="00783C1D"/>
    <w:rsid w:val="00783CEE"/>
    <w:rsid w:val="00784190"/>
    <w:rsid w:val="0078457B"/>
    <w:rsid w:val="00784638"/>
    <w:rsid w:val="00784756"/>
    <w:rsid w:val="00784812"/>
    <w:rsid w:val="00784844"/>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A85"/>
    <w:rsid w:val="00786B91"/>
    <w:rsid w:val="00786DF3"/>
    <w:rsid w:val="00787051"/>
    <w:rsid w:val="007878A8"/>
    <w:rsid w:val="00787BDD"/>
    <w:rsid w:val="00787DE5"/>
    <w:rsid w:val="0079018D"/>
    <w:rsid w:val="007901DC"/>
    <w:rsid w:val="00790257"/>
    <w:rsid w:val="007906A0"/>
    <w:rsid w:val="00790797"/>
    <w:rsid w:val="00790BC2"/>
    <w:rsid w:val="00790ECF"/>
    <w:rsid w:val="00790FA0"/>
    <w:rsid w:val="00791577"/>
    <w:rsid w:val="007916ED"/>
    <w:rsid w:val="00791A00"/>
    <w:rsid w:val="00791BE2"/>
    <w:rsid w:val="00791CAD"/>
    <w:rsid w:val="00791CB7"/>
    <w:rsid w:val="00791D1D"/>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8D3"/>
    <w:rsid w:val="00794AC8"/>
    <w:rsid w:val="00794B5A"/>
    <w:rsid w:val="00794B76"/>
    <w:rsid w:val="00794C4E"/>
    <w:rsid w:val="00794F7F"/>
    <w:rsid w:val="0079522E"/>
    <w:rsid w:val="0079531D"/>
    <w:rsid w:val="00795DD1"/>
    <w:rsid w:val="00796046"/>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97F91"/>
    <w:rsid w:val="007A0072"/>
    <w:rsid w:val="007A03F6"/>
    <w:rsid w:val="007A0410"/>
    <w:rsid w:val="007A06B1"/>
    <w:rsid w:val="007A06C7"/>
    <w:rsid w:val="007A0BC8"/>
    <w:rsid w:val="007A0FFC"/>
    <w:rsid w:val="007A12EB"/>
    <w:rsid w:val="007A138F"/>
    <w:rsid w:val="007A145A"/>
    <w:rsid w:val="007A152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5A83"/>
    <w:rsid w:val="007A5C7F"/>
    <w:rsid w:val="007A5C85"/>
    <w:rsid w:val="007A61A5"/>
    <w:rsid w:val="007A645F"/>
    <w:rsid w:val="007A651C"/>
    <w:rsid w:val="007A6654"/>
    <w:rsid w:val="007A67BA"/>
    <w:rsid w:val="007A6892"/>
    <w:rsid w:val="007A68FC"/>
    <w:rsid w:val="007A6CED"/>
    <w:rsid w:val="007A6CFD"/>
    <w:rsid w:val="007A72EE"/>
    <w:rsid w:val="007A7379"/>
    <w:rsid w:val="007A7585"/>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30"/>
    <w:rsid w:val="007B58A6"/>
    <w:rsid w:val="007B5A3F"/>
    <w:rsid w:val="007B5DDD"/>
    <w:rsid w:val="007B5E98"/>
    <w:rsid w:val="007B5F58"/>
    <w:rsid w:val="007B61F5"/>
    <w:rsid w:val="007B63FA"/>
    <w:rsid w:val="007B6407"/>
    <w:rsid w:val="007B66EE"/>
    <w:rsid w:val="007B6756"/>
    <w:rsid w:val="007B6842"/>
    <w:rsid w:val="007B6913"/>
    <w:rsid w:val="007B6A9D"/>
    <w:rsid w:val="007B6CA5"/>
    <w:rsid w:val="007B6DE8"/>
    <w:rsid w:val="007B6FE8"/>
    <w:rsid w:val="007B725D"/>
    <w:rsid w:val="007B7496"/>
    <w:rsid w:val="007B76ED"/>
    <w:rsid w:val="007B785B"/>
    <w:rsid w:val="007B79C4"/>
    <w:rsid w:val="007B7A87"/>
    <w:rsid w:val="007B7C9F"/>
    <w:rsid w:val="007B7F39"/>
    <w:rsid w:val="007C012B"/>
    <w:rsid w:val="007C02FC"/>
    <w:rsid w:val="007C045B"/>
    <w:rsid w:val="007C0562"/>
    <w:rsid w:val="007C0634"/>
    <w:rsid w:val="007C07E3"/>
    <w:rsid w:val="007C0802"/>
    <w:rsid w:val="007C0B0A"/>
    <w:rsid w:val="007C0D71"/>
    <w:rsid w:val="007C0F42"/>
    <w:rsid w:val="007C0FA7"/>
    <w:rsid w:val="007C12BE"/>
    <w:rsid w:val="007C16D0"/>
    <w:rsid w:val="007C1DD8"/>
    <w:rsid w:val="007C244F"/>
    <w:rsid w:val="007C246F"/>
    <w:rsid w:val="007C2739"/>
    <w:rsid w:val="007C2CAD"/>
    <w:rsid w:val="007C2EEA"/>
    <w:rsid w:val="007C2F68"/>
    <w:rsid w:val="007C31CA"/>
    <w:rsid w:val="007C3ECD"/>
    <w:rsid w:val="007C3FAC"/>
    <w:rsid w:val="007C414F"/>
    <w:rsid w:val="007C4AC1"/>
    <w:rsid w:val="007C4B0F"/>
    <w:rsid w:val="007C4BE4"/>
    <w:rsid w:val="007C4DAD"/>
    <w:rsid w:val="007C53BC"/>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D7E"/>
    <w:rsid w:val="007C6F96"/>
    <w:rsid w:val="007C717E"/>
    <w:rsid w:val="007C728C"/>
    <w:rsid w:val="007C72D5"/>
    <w:rsid w:val="007C74C2"/>
    <w:rsid w:val="007C7991"/>
    <w:rsid w:val="007C7AB0"/>
    <w:rsid w:val="007D003D"/>
    <w:rsid w:val="007D0477"/>
    <w:rsid w:val="007D05B2"/>
    <w:rsid w:val="007D05FA"/>
    <w:rsid w:val="007D062F"/>
    <w:rsid w:val="007D08E5"/>
    <w:rsid w:val="007D0C44"/>
    <w:rsid w:val="007D0CA4"/>
    <w:rsid w:val="007D0D82"/>
    <w:rsid w:val="007D1104"/>
    <w:rsid w:val="007D15B9"/>
    <w:rsid w:val="007D1972"/>
    <w:rsid w:val="007D1F33"/>
    <w:rsid w:val="007D2351"/>
    <w:rsid w:val="007D2424"/>
    <w:rsid w:val="007D2842"/>
    <w:rsid w:val="007D2869"/>
    <w:rsid w:val="007D306F"/>
    <w:rsid w:val="007D30C3"/>
    <w:rsid w:val="007D30FE"/>
    <w:rsid w:val="007D3307"/>
    <w:rsid w:val="007D3485"/>
    <w:rsid w:val="007D36CF"/>
    <w:rsid w:val="007D37FC"/>
    <w:rsid w:val="007D38BF"/>
    <w:rsid w:val="007D3A18"/>
    <w:rsid w:val="007D3BCB"/>
    <w:rsid w:val="007D3C7C"/>
    <w:rsid w:val="007D3D9C"/>
    <w:rsid w:val="007D4156"/>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093"/>
    <w:rsid w:val="007D5348"/>
    <w:rsid w:val="007D54F8"/>
    <w:rsid w:val="007D5E27"/>
    <w:rsid w:val="007D640D"/>
    <w:rsid w:val="007D698A"/>
    <w:rsid w:val="007D69DD"/>
    <w:rsid w:val="007D6AB0"/>
    <w:rsid w:val="007D6F64"/>
    <w:rsid w:val="007D6FC2"/>
    <w:rsid w:val="007D705C"/>
    <w:rsid w:val="007D71C5"/>
    <w:rsid w:val="007D72C8"/>
    <w:rsid w:val="007D72EB"/>
    <w:rsid w:val="007D7476"/>
    <w:rsid w:val="007D7756"/>
    <w:rsid w:val="007D7F49"/>
    <w:rsid w:val="007E0598"/>
    <w:rsid w:val="007E0680"/>
    <w:rsid w:val="007E06FC"/>
    <w:rsid w:val="007E0F09"/>
    <w:rsid w:val="007E109F"/>
    <w:rsid w:val="007E1139"/>
    <w:rsid w:val="007E1597"/>
    <w:rsid w:val="007E1661"/>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240"/>
    <w:rsid w:val="007E63E7"/>
    <w:rsid w:val="007E6836"/>
    <w:rsid w:val="007E6DD0"/>
    <w:rsid w:val="007E729C"/>
    <w:rsid w:val="007E7896"/>
    <w:rsid w:val="007E79B4"/>
    <w:rsid w:val="007E79C5"/>
    <w:rsid w:val="007E7AB1"/>
    <w:rsid w:val="007E7ACA"/>
    <w:rsid w:val="007E7CB6"/>
    <w:rsid w:val="007F00D4"/>
    <w:rsid w:val="007F0163"/>
    <w:rsid w:val="007F05B9"/>
    <w:rsid w:val="007F0798"/>
    <w:rsid w:val="007F0816"/>
    <w:rsid w:val="007F0E17"/>
    <w:rsid w:val="007F114D"/>
    <w:rsid w:val="007F1178"/>
    <w:rsid w:val="007F14CD"/>
    <w:rsid w:val="007F163E"/>
    <w:rsid w:val="007F1967"/>
    <w:rsid w:val="007F1A81"/>
    <w:rsid w:val="007F1AA5"/>
    <w:rsid w:val="007F1CA5"/>
    <w:rsid w:val="007F206C"/>
    <w:rsid w:val="007F20BD"/>
    <w:rsid w:val="007F22B6"/>
    <w:rsid w:val="007F24D3"/>
    <w:rsid w:val="007F2845"/>
    <w:rsid w:val="007F29AA"/>
    <w:rsid w:val="007F2A69"/>
    <w:rsid w:val="007F32A6"/>
    <w:rsid w:val="007F38A2"/>
    <w:rsid w:val="007F38F5"/>
    <w:rsid w:val="007F3F40"/>
    <w:rsid w:val="007F3F7A"/>
    <w:rsid w:val="007F438D"/>
    <w:rsid w:val="007F43BC"/>
    <w:rsid w:val="007F4547"/>
    <w:rsid w:val="007F457F"/>
    <w:rsid w:val="007F4740"/>
    <w:rsid w:val="007F49B7"/>
    <w:rsid w:val="007F56DC"/>
    <w:rsid w:val="007F56DE"/>
    <w:rsid w:val="007F57D2"/>
    <w:rsid w:val="007F5BFA"/>
    <w:rsid w:val="007F6144"/>
    <w:rsid w:val="007F6294"/>
    <w:rsid w:val="007F6954"/>
    <w:rsid w:val="007F6955"/>
    <w:rsid w:val="007F6AE2"/>
    <w:rsid w:val="007F6DB4"/>
    <w:rsid w:val="007F7125"/>
    <w:rsid w:val="007F72CB"/>
    <w:rsid w:val="007F74FF"/>
    <w:rsid w:val="007F7623"/>
    <w:rsid w:val="007F7A92"/>
    <w:rsid w:val="007F7F6D"/>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43"/>
    <w:rsid w:val="008044E3"/>
    <w:rsid w:val="00804CA5"/>
    <w:rsid w:val="0080505B"/>
    <w:rsid w:val="00805560"/>
    <w:rsid w:val="008055A9"/>
    <w:rsid w:val="0080562E"/>
    <w:rsid w:val="008056EF"/>
    <w:rsid w:val="00806224"/>
    <w:rsid w:val="00806294"/>
    <w:rsid w:val="008065E1"/>
    <w:rsid w:val="00806934"/>
    <w:rsid w:val="008069CF"/>
    <w:rsid w:val="00806BA6"/>
    <w:rsid w:val="00806BB0"/>
    <w:rsid w:val="00806CE0"/>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22D2"/>
    <w:rsid w:val="008123B5"/>
    <w:rsid w:val="00812498"/>
    <w:rsid w:val="008127E6"/>
    <w:rsid w:val="00812988"/>
    <w:rsid w:val="00812B8B"/>
    <w:rsid w:val="00812E39"/>
    <w:rsid w:val="0081320A"/>
    <w:rsid w:val="0081324B"/>
    <w:rsid w:val="0081336E"/>
    <w:rsid w:val="00813469"/>
    <w:rsid w:val="008134F0"/>
    <w:rsid w:val="00813557"/>
    <w:rsid w:val="008136E6"/>
    <w:rsid w:val="00813874"/>
    <w:rsid w:val="00813928"/>
    <w:rsid w:val="008139E1"/>
    <w:rsid w:val="008139F5"/>
    <w:rsid w:val="00813E3C"/>
    <w:rsid w:val="00814588"/>
    <w:rsid w:val="00814AC8"/>
    <w:rsid w:val="00814FAC"/>
    <w:rsid w:val="00815068"/>
    <w:rsid w:val="008154CC"/>
    <w:rsid w:val="008154EC"/>
    <w:rsid w:val="00815738"/>
    <w:rsid w:val="0081578F"/>
    <w:rsid w:val="008159B8"/>
    <w:rsid w:val="00815BDF"/>
    <w:rsid w:val="00815BEA"/>
    <w:rsid w:val="00815C69"/>
    <w:rsid w:val="00815EDC"/>
    <w:rsid w:val="008165D1"/>
    <w:rsid w:val="00816611"/>
    <w:rsid w:val="008167EA"/>
    <w:rsid w:val="008168D9"/>
    <w:rsid w:val="00816978"/>
    <w:rsid w:val="00817192"/>
    <w:rsid w:val="00817635"/>
    <w:rsid w:val="00817BBE"/>
    <w:rsid w:val="00817F8F"/>
    <w:rsid w:val="00820386"/>
    <w:rsid w:val="0082049A"/>
    <w:rsid w:val="008207FD"/>
    <w:rsid w:val="00820A0F"/>
    <w:rsid w:val="00820A46"/>
    <w:rsid w:val="00820A7C"/>
    <w:rsid w:val="00820D54"/>
    <w:rsid w:val="00820DC7"/>
    <w:rsid w:val="00820FFB"/>
    <w:rsid w:val="0082120C"/>
    <w:rsid w:val="0082167B"/>
    <w:rsid w:val="00821698"/>
    <w:rsid w:val="0082185B"/>
    <w:rsid w:val="00821BF7"/>
    <w:rsid w:val="0082211C"/>
    <w:rsid w:val="008221BB"/>
    <w:rsid w:val="008221FE"/>
    <w:rsid w:val="008222C7"/>
    <w:rsid w:val="00822467"/>
    <w:rsid w:val="008227DF"/>
    <w:rsid w:val="00822B22"/>
    <w:rsid w:val="00822BF5"/>
    <w:rsid w:val="00823079"/>
    <w:rsid w:val="00823289"/>
    <w:rsid w:val="008237FE"/>
    <w:rsid w:val="00823ACB"/>
    <w:rsid w:val="00823EFA"/>
    <w:rsid w:val="00823F67"/>
    <w:rsid w:val="00823F72"/>
    <w:rsid w:val="00823FA8"/>
    <w:rsid w:val="008240C8"/>
    <w:rsid w:val="0082410B"/>
    <w:rsid w:val="008247CF"/>
    <w:rsid w:val="00824894"/>
    <w:rsid w:val="00824C33"/>
    <w:rsid w:val="00824FE8"/>
    <w:rsid w:val="00824FFF"/>
    <w:rsid w:val="00825028"/>
    <w:rsid w:val="00825226"/>
    <w:rsid w:val="00825366"/>
    <w:rsid w:val="00825433"/>
    <w:rsid w:val="00825A6D"/>
    <w:rsid w:val="00825A9F"/>
    <w:rsid w:val="00825AD3"/>
    <w:rsid w:val="00825E84"/>
    <w:rsid w:val="008261F6"/>
    <w:rsid w:val="008262A7"/>
    <w:rsid w:val="008263A0"/>
    <w:rsid w:val="00826425"/>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140"/>
    <w:rsid w:val="00831331"/>
    <w:rsid w:val="00831660"/>
    <w:rsid w:val="00831E18"/>
    <w:rsid w:val="00831FF0"/>
    <w:rsid w:val="0083254B"/>
    <w:rsid w:val="00832948"/>
    <w:rsid w:val="00832B7D"/>
    <w:rsid w:val="00832E2C"/>
    <w:rsid w:val="00832EDF"/>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BC3"/>
    <w:rsid w:val="00834C45"/>
    <w:rsid w:val="00834F9B"/>
    <w:rsid w:val="008351EC"/>
    <w:rsid w:val="0083567A"/>
    <w:rsid w:val="00835959"/>
    <w:rsid w:val="008359B6"/>
    <w:rsid w:val="008359EB"/>
    <w:rsid w:val="00835B6A"/>
    <w:rsid w:val="00835E26"/>
    <w:rsid w:val="00835E31"/>
    <w:rsid w:val="00835E57"/>
    <w:rsid w:val="008361BC"/>
    <w:rsid w:val="00836216"/>
    <w:rsid w:val="008362CA"/>
    <w:rsid w:val="00836389"/>
    <w:rsid w:val="00836B7A"/>
    <w:rsid w:val="00836E34"/>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1F"/>
    <w:rsid w:val="00840DAD"/>
    <w:rsid w:val="00840FB8"/>
    <w:rsid w:val="00841BC5"/>
    <w:rsid w:val="00841F9F"/>
    <w:rsid w:val="008420A0"/>
    <w:rsid w:val="0084239E"/>
    <w:rsid w:val="0084260C"/>
    <w:rsid w:val="00842A43"/>
    <w:rsid w:val="00842AE8"/>
    <w:rsid w:val="00842E0C"/>
    <w:rsid w:val="00843230"/>
    <w:rsid w:val="00843A7A"/>
    <w:rsid w:val="00843F2A"/>
    <w:rsid w:val="0084424F"/>
    <w:rsid w:val="0084429F"/>
    <w:rsid w:val="00844324"/>
    <w:rsid w:val="0084473D"/>
    <w:rsid w:val="008447F5"/>
    <w:rsid w:val="00844B6F"/>
    <w:rsid w:val="00844D79"/>
    <w:rsid w:val="00844E96"/>
    <w:rsid w:val="0084504C"/>
    <w:rsid w:val="00845073"/>
    <w:rsid w:val="00845645"/>
    <w:rsid w:val="00845740"/>
    <w:rsid w:val="00845D94"/>
    <w:rsid w:val="00846196"/>
    <w:rsid w:val="00846292"/>
    <w:rsid w:val="008464A2"/>
    <w:rsid w:val="008465DF"/>
    <w:rsid w:val="00846AAC"/>
    <w:rsid w:val="00846B5B"/>
    <w:rsid w:val="00846DD7"/>
    <w:rsid w:val="00847208"/>
    <w:rsid w:val="00847347"/>
    <w:rsid w:val="0084748E"/>
    <w:rsid w:val="00847C7A"/>
    <w:rsid w:val="0085040E"/>
    <w:rsid w:val="008506E1"/>
    <w:rsid w:val="00850D96"/>
    <w:rsid w:val="00850DBC"/>
    <w:rsid w:val="00850F4E"/>
    <w:rsid w:val="008512A3"/>
    <w:rsid w:val="008515EE"/>
    <w:rsid w:val="00851A35"/>
    <w:rsid w:val="00851A8E"/>
    <w:rsid w:val="00851B44"/>
    <w:rsid w:val="00851B60"/>
    <w:rsid w:val="00851DB8"/>
    <w:rsid w:val="00851EC7"/>
    <w:rsid w:val="00852418"/>
    <w:rsid w:val="00852481"/>
    <w:rsid w:val="00852585"/>
    <w:rsid w:val="00852682"/>
    <w:rsid w:val="00852729"/>
    <w:rsid w:val="008528D3"/>
    <w:rsid w:val="00852A28"/>
    <w:rsid w:val="00852B28"/>
    <w:rsid w:val="00852B47"/>
    <w:rsid w:val="00852C88"/>
    <w:rsid w:val="0085325A"/>
    <w:rsid w:val="008535B6"/>
    <w:rsid w:val="008536AF"/>
    <w:rsid w:val="008538FE"/>
    <w:rsid w:val="00853A57"/>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755"/>
    <w:rsid w:val="00856A04"/>
    <w:rsid w:val="00856D47"/>
    <w:rsid w:val="00856E0A"/>
    <w:rsid w:val="00856FB6"/>
    <w:rsid w:val="0085712E"/>
    <w:rsid w:val="0085727D"/>
    <w:rsid w:val="008572BD"/>
    <w:rsid w:val="0085736B"/>
    <w:rsid w:val="0085761B"/>
    <w:rsid w:val="008576F5"/>
    <w:rsid w:val="008576FE"/>
    <w:rsid w:val="008601FC"/>
    <w:rsid w:val="00860303"/>
    <w:rsid w:val="008605A6"/>
    <w:rsid w:val="008605EE"/>
    <w:rsid w:val="00860874"/>
    <w:rsid w:val="008609A3"/>
    <w:rsid w:val="00860F2F"/>
    <w:rsid w:val="00861020"/>
    <w:rsid w:val="0086147C"/>
    <w:rsid w:val="00861C9B"/>
    <w:rsid w:val="00862008"/>
    <w:rsid w:val="008620DE"/>
    <w:rsid w:val="00862106"/>
    <w:rsid w:val="00862280"/>
    <w:rsid w:val="0086253D"/>
    <w:rsid w:val="00862720"/>
    <w:rsid w:val="0086277F"/>
    <w:rsid w:val="008628C8"/>
    <w:rsid w:val="00862B2A"/>
    <w:rsid w:val="00862DCA"/>
    <w:rsid w:val="008630B9"/>
    <w:rsid w:val="0086327A"/>
    <w:rsid w:val="008636A3"/>
    <w:rsid w:val="00863BA1"/>
    <w:rsid w:val="00863D0C"/>
    <w:rsid w:val="00863F37"/>
    <w:rsid w:val="0086406B"/>
    <w:rsid w:val="008640BD"/>
    <w:rsid w:val="008644A4"/>
    <w:rsid w:val="00864699"/>
    <w:rsid w:val="008647E3"/>
    <w:rsid w:val="0086498C"/>
    <w:rsid w:val="00864C8C"/>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292"/>
    <w:rsid w:val="00870342"/>
    <w:rsid w:val="008705E5"/>
    <w:rsid w:val="008705F3"/>
    <w:rsid w:val="00870BE7"/>
    <w:rsid w:val="00870D56"/>
    <w:rsid w:val="00870D8E"/>
    <w:rsid w:val="00870DF4"/>
    <w:rsid w:val="008716C2"/>
    <w:rsid w:val="00871BF6"/>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3D04"/>
    <w:rsid w:val="00874009"/>
    <w:rsid w:val="00874158"/>
    <w:rsid w:val="008743F3"/>
    <w:rsid w:val="0087444A"/>
    <w:rsid w:val="00874665"/>
    <w:rsid w:val="00874D62"/>
    <w:rsid w:val="00875139"/>
    <w:rsid w:val="00875410"/>
    <w:rsid w:val="00875439"/>
    <w:rsid w:val="00875BB5"/>
    <w:rsid w:val="00875C80"/>
    <w:rsid w:val="00875CD2"/>
    <w:rsid w:val="00875D5A"/>
    <w:rsid w:val="00876A4D"/>
    <w:rsid w:val="00876B75"/>
    <w:rsid w:val="00876E14"/>
    <w:rsid w:val="00876F6A"/>
    <w:rsid w:val="0087706A"/>
    <w:rsid w:val="0087717D"/>
    <w:rsid w:val="008772CF"/>
    <w:rsid w:val="008773A6"/>
    <w:rsid w:val="0087787F"/>
    <w:rsid w:val="00877BDA"/>
    <w:rsid w:val="00877DA3"/>
    <w:rsid w:val="00877E90"/>
    <w:rsid w:val="00880132"/>
    <w:rsid w:val="00880378"/>
    <w:rsid w:val="00880528"/>
    <w:rsid w:val="00880932"/>
    <w:rsid w:val="00880C58"/>
    <w:rsid w:val="00880EDF"/>
    <w:rsid w:val="008810F6"/>
    <w:rsid w:val="00881118"/>
    <w:rsid w:val="008811FD"/>
    <w:rsid w:val="008812AD"/>
    <w:rsid w:val="00881CD6"/>
    <w:rsid w:val="00881E00"/>
    <w:rsid w:val="00881F95"/>
    <w:rsid w:val="00882024"/>
    <w:rsid w:val="0088208D"/>
    <w:rsid w:val="00882138"/>
    <w:rsid w:val="0088213E"/>
    <w:rsid w:val="008823B4"/>
    <w:rsid w:val="008824DE"/>
    <w:rsid w:val="00882781"/>
    <w:rsid w:val="00882C1A"/>
    <w:rsid w:val="00882DE6"/>
    <w:rsid w:val="00882E4F"/>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A58"/>
    <w:rsid w:val="00887ADC"/>
    <w:rsid w:val="00887E1E"/>
    <w:rsid w:val="00887F05"/>
    <w:rsid w:val="00890478"/>
    <w:rsid w:val="008908E5"/>
    <w:rsid w:val="00890CB6"/>
    <w:rsid w:val="00890D2D"/>
    <w:rsid w:val="00890E2E"/>
    <w:rsid w:val="00891160"/>
    <w:rsid w:val="00891216"/>
    <w:rsid w:val="0089127F"/>
    <w:rsid w:val="00891699"/>
    <w:rsid w:val="00891A6D"/>
    <w:rsid w:val="00892118"/>
    <w:rsid w:val="0089242E"/>
    <w:rsid w:val="008925A5"/>
    <w:rsid w:val="00892BB4"/>
    <w:rsid w:val="00892D1F"/>
    <w:rsid w:val="00892DB8"/>
    <w:rsid w:val="00892E4B"/>
    <w:rsid w:val="00892E58"/>
    <w:rsid w:val="00893193"/>
    <w:rsid w:val="00893213"/>
    <w:rsid w:val="00893614"/>
    <w:rsid w:val="00893849"/>
    <w:rsid w:val="008938CF"/>
    <w:rsid w:val="008938E3"/>
    <w:rsid w:val="00893A67"/>
    <w:rsid w:val="00893AEA"/>
    <w:rsid w:val="00893C69"/>
    <w:rsid w:val="00893E85"/>
    <w:rsid w:val="008943B3"/>
    <w:rsid w:val="008944D0"/>
    <w:rsid w:val="00894A40"/>
    <w:rsid w:val="00894A41"/>
    <w:rsid w:val="00894B58"/>
    <w:rsid w:val="00894FAD"/>
    <w:rsid w:val="00894FDC"/>
    <w:rsid w:val="008950B7"/>
    <w:rsid w:val="0089543A"/>
    <w:rsid w:val="008955D5"/>
    <w:rsid w:val="008956EE"/>
    <w:rsid w:val="008957D3"/>
    <w:rsid w:val="00895A39"/>
    <w:rsid w:val="00895DC8"/>
    <w:rsid w:val="00895FE5"/>
    <w:rsid w:val="00896394"/>
    <w:rsid w:val="00896414"/>
    <w:rsid w:val="00896F04"/>
    <w:rsid w:val="0089716F"/>
    <w:rsid w:val="0089750E"/>
    <w:rsid w:val="00897584"/>
    <w:rsid w:val="00897768"/>
    <w:rsid w:val="00897C71"/>
    <w:rsid w:val="00897DB1"/>
    <w:rsid w:val="008A02EE"/>
    <w:rsid w:val="008A0551"/>
    <w:rsid w:val="008A063F"/>
    <w:rsid w:val="008A077D"/>
    <w:rsid w:val="008A0BDF"/>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AAF"/>
    <w:rsid w:val="008A3B93"/>
    <w:rsid w:val="008A3C98"/>
    <w:rsid w:val="008A421B"/>
    <w:rsid w:val="008A4353"/>
    <w:rsid w:val="008A450C"/>
    <w:rsid w:val="008A4562"/>
    <w:rsid w:val="008A47EA"/>
    <w:rsid w:val="008A48D3"/>
    <w:rsid w:val="008A4B16"/>
    <w:rsid w:val="008A4D63"/>
    <w:rsid w:val="008A4E11"/>
    <w:rsid w:val="008A4F4F"/>
    <w:rsid w:val="008A5213"/>
    <w:rsid w:val="008A54A9"/>
    <w:rsid w:val="008A55CB"/>
    <w:rsid w:val="008A5735"/>
    <w:rsid w:val="008A5EDA"/>
    <w:rsid w:val="008A601E"/>
    <w:rsid w:val="008A6115"/>
    <w:rsid w:val="008A620C"/>
    <w:rsid w:val="008A6213"/>
    <w:rsid w:val="008A625C"/>
    <w:rsid w:val="008A6437"/>
    <w:rsid w:val="008A6586"/>
    <w:rsid w:val="008A6832"/>
    <w:rsid w:val="008A6993"/>
    <w:rsid w:val="008A6D62"/>
    <w:rsid w:val="008A7135"/>
    <w:rsid w:val="008A76E1"/>
    <w:rsid w:val="008A7DDE"/>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1C2"/>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82C"/>
    <w:rsid w:val="008B59B7"/>
    <w:rsid w:val="008B5EC8"/>
    <w:rsid w:val="008B639F"/>
    <w:rsid w:val="008B6894"/>
    <w:rsid w:val="008B6A40"/>
    <w:rsid w:val="008B72EC"/>
    <w:rsid w:val="008B75EC"/>
    <w:rsid w:val="008B761E"/>
    <w:rsid w:val="008B7663"/>
    <w:rsid w:val="008C04A2"/>
    <w:rsid w:val="008C04DC"/>
    <w:rsid w:val="008C09D1"/>
    <w:rsid w:val="008C11CB"/>
    <w:rsid w:val="008C1246"/>
    <w:rsid w:val="008C1716"/>
    <w:rsid w:val="008C18EE"/>
    <w:rsid w:val="008C1EDA"/>
    <w:rsid w:val="008C253A"/>
    <w:rsid w:val="008C275C"/>
    <w:rsid w:val="008C290D"/>
    <w:rsid w:val="008C2CFD"/>
    <w:rsid w:val="008C2EB3"/>
    <w:rsid w:val="008C338A"/>
    <w:rsid w:val="008C37EF"/>
    <w:rsid w:val="008C39B0"/>
    <w:rsid w:val="008C3AF8"/>
    <w:rsid w:val="008C3DA6"/>
    <w:rsid w:val="008C3FDC"/>
    <w:rsid w:val="008C47AD"/>
    <w:rsid w:val="008C4FA8"/>
    <w:rsid w:val="008C51CB"/>
    <w:rsid w:val="008C53E4"/>
    <w:rsid w:val="008C58BD"/>
    <w:rsid w:val="008C5CEA"/>
    <w:rsid w:val="008C603A"/>
    <w:rsid w:val="008C6208"/>
    <w:rsid w:val="008C66B3"/>
    <w:rsid w:val="008C68C4"/>
    <w:rsid w:val="008C6A2F"/>
    <w:rsid w:val="008C6ED4"/>
    <w:rsid w:val="008C712E"/>
    <w:rsid w:val="008C71C8"/>
    <w:rsid w:val="008C72BE"/>
    <w:rsid w:val="008C796B"/>
    <w:rsid w:val="008C7D25"/>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99F"/>
    <w:rsid w:val="008D2A8F"/>
    <w:rsid w:val="008D2C83"/>
    <w:rsid w:val="008D300E"/>
    <w:rsid w:val="008D3023"/>
    <w:rsid w:val="008D30A9"/>
    <w:rsid w:val="008D30E6"/>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5DEF"/>
    <w:rsid w:val="008D6541"/>
    <w:rsid w:val="008D65D3"/>
    <w:rsid w:val="008D6829"/>
    <w:rsid w:val="008D6AC1"/>
    <w:rsid w:val="008D755E"/>
    <w:rsid w:val="008D7C7B"/>
    <w:rsid w:val="008D7D6C"/>
    <w:rsid w:val="008D7D7B"/>
    <w:rsid w:val="008D7E55"/>
    <w:rsid w:val="008E0043"/>
    <w:rsid w:val="008E01B3"/>
    <w:rsid w:val="008E0336"/>
    <w:rsid w:val="008E03DE"/>
    <w:rsid w:val="008E06EE"/>
    <w:rsid w:val="008E0A44"/>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CCF"/>
    <w:rsid w:val="008E3D43"/>
    <w:rsid w:val="008E3E42"/>
    <w:rsid w:val="008E3E57"/>
    <w:rsid w:val="008E3F1F"/>
    <w:rsid w:val="008E419B"/>
    <w:rsid w:val="008E42CE"/>
    <w:rsid w:val="008E42F4"/>
    <w:rsid w:val="008E4333"/>
    <w:rsid w:val="008E4605"/>
    <w:rsid w:val="008E466E"/>
    <w:rsid w:val="008E47C5"/>
    <w:rsid w:val="008E490F"/>
    <w:rsid w:val="008E4A31"/>
    <w:rsid w:val="008E4CA2"/>
    <w:rsid w:val="008E50EC"/>
    <w:rsid w:val="008E53A9"/>
    <w:rsid w:val="008E53DD"/>
    <w:rsid w:val="008E5657"/>
    <w:rsid w:val="008E56FE"/>
    <w:rsid w:val="008E573A"/>
    <w:rsid w:val="008E583C"/>
    <w:rsid w:val="008E59D9"/>
    <w:rsid w:val="008E59E1"/>
    <w:rsid w:val="008E5E51"/>
    <w:rsid w:val="008E6214"/>
    <w:rsid w:val="008E6538"/>
    <w:rsid w:val="008E6578"/>
    <w:rsid w:val="008E660F"/>
    <w:rsid w:val="008E67D5"/>
    <w:rsid w:val="008E67FD"/>
    <w:rsid w:val="008E6BD3"/>
    <w:rsid w:val="008E6C53"/>
    <w:rsid w:val="008E74FE"/>
    <w:rsid w:val="008E7BCD"/>
    <w:rsid w:val="008E7D03"/>
    <w:rsid w:val="008E7FC1"/>
    <w:rsid w:val="008F00DB"/>
    <w:rsid w:val="008F047C"/>
    <w:rsid w:val="008F084E"/>
    <w:rsid w:val="008F0877"/>
    <w:rsid w:val="008F09C4"/>
    <w:rsid w:val="008F0FC1"/>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FB4"/>
    <w:rsid w:val="008F33CC"/>
    <w:rsid w:val="008F3CED"/>
    <w:rsid w:val="008F3FC3"/>
    <w:rsid w:val="008F4424"/>
    <w:rsid w:val="008F45F0"/>
    <w:rsid w:val="008F47C6"/>
    <w:rsid w:val="008F4F13"/>
    <w:rsid w:val="008F4FE4"/>
    <w:rsid w:val="008F514F"/>
    <w:rsid w:val="008F52DA"/>
    <w:rsid w:val="008F53AA"/>
    <w:rsid w:val="008F56DA"/>
    <w:rsid w:val="008F5A0A"/>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8FD"/>
    <w:rsid w:val="00901AF7"/>
    <w:rsid w:val="00901CD2"/>
    <w:rsid w:val="00901E55"/>
    <w:rsid w:val="00901E6D"/>
    <w:rsid w:val="00901F13"/>
    <w:rsid w:val="00902023"/>
    <w:rsid w:val="00902D50"/>
    <w:rsid w:val="00902EEA"/>
    <w:rsid w:val="00903054"/>
    <w:rsid w:val="009034D3"/>
    <w:rsid w:val="00903559"/>
    <w:rsid w:val="009036BC"/>
    <w:rsid w:val="00903D30"/>
    <w:rsid w:val="00903EF8"/>
    <w:rsid w:val="00904205"/>
    <w:rsid w:val="00904414"/>
    <w:rsid w:val="0090441B"/>
    <w:rsid w:val="009045AE"/>
    <w:rsid w:val="009048EE"/>
    <w:rsid w:val="00904CFE"/>
    <w:rsid w:val="00904D02"/>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661"/>
    <w:rsid w:val="00906702"/>
    <w:rsid w:val="00906875"/>
    <w:rsid w:val="0090690E"/>
    <w:rsid w:val="00906A8C"/>
    <w:rsid w:val="00906ED2"/>
    <w:rsid w:val="00906F96"/>
    <w:rsid w:val="00907006"/>
    <w:rsid w:val="00907142"/>
    <w:rsid w:val="009073E7"/>
    <w:rsid w:val="009076DE"/>
    <w:rsid w:val="00907C81"/>
    <w:rsid w:val="00907E1D"/>
    <w:rsid w:val="009101EA"/>
    <w:rsid w:val="00910238"/>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43F"/>
    <w:rsid w:val="009126AD"/>
    <w:rsid w:val="00912876"/>
    <w:rsid w:val="00912CBF"/>
    <w:rsid w:val="00913446"/>
    <w:rsid w:val="009134C3"/>
    <w:rsid w:val="0091353F"/>
    <w:rsid w:val="00913982"/>
    <w:rsid w:val="00913C7A"/>
    <w:rsid w:val="0091445F"/>
    <w:rsid w:val="009146F9"/>
    <w:rsid w:val="00914B30"/>
    <w:rsid w:val="00914D3E"/>
    <w:rsid w:val="00914EF9"/>
    <w:rsid w:val="0091574C"/>
    <w:rsid w:val="009158A5"/>
    <w:rsid w:val="00915B81"/>
    <w:rsid w:val="00915D6B"/>
    <w:rsid w:val="00915FFB"/>
    <w:rsid w:val="009160DF"/>
    <w:rsid w:val="009160F9"/>
    <w:rsid w:val="0091628A"/>
    <w:rsid w:val="009162C7"/>
    <w:rsid w:val="00916A10"/>
    <w:rsid w:val="00916A7F"/>
    <w:rsid w:val="00916AB9"/>
    <w:rsid w:val="00916ABA"/>
    <w:rsid w:val="00916B9C"/>
    <w:rsid w:val="00916EBC"/>
    <w:rsid w:val="00916EC2"/>
    <w:rsid w:val="009170DA"/>
    <w:rsid w:val="009170E8"/>
    <w:rsid w:val="0091727D"/>
    <w:rsid w:val="00917441"/>
    <w:rsid w:val="009178AB"/>
    <w:rsid w:val="00917A47"/>
    <w:rsid w:val="00917B10"/>
    <w:rsid w:val="00917B6A"/>
    <w:rsid w:val="009200EE"/>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2E18"/>
    <w:rsid w:val="009230A6"/>
    <w:rsid w:val="009233EC"/>
    <w:rsid w:val="00924479"/>
    <w:rsid w:val="00924627"/>
    <w:rsid w:val="009248F6"/>
    <w:rsid w:val="009250A8"/>
    <w:rsid w:val="00925450"/>
    <w:rsid w:val="00925BE6"/>
    <w:rsid w:val="00925ECC"/>
    <w:rsid w:val="00926162"/>
    <w:rsid w:val="00926260"/>
    <w:rsid w:val="009263BD"/>
    <w:rsid w:val="009264EA"/>
    <w:rsid w:val="00926697"/>
    <w:rsid w:val="0092685B"/>
    <w:rsid w:val="00926F61"/>
    <w:rsid w:val="00926FA9"/>
    <w:rsid w:val="0092723B"/>
    <w:rsid w:val="009272AE"/>
    <w:rsid w:val="009272D3"/>
    <w:rsid w:val="0092744A"/>
    <w:rsid w:val="0092746A"/>
    <w:rsid w:val="00927A0A"/>
    <w:rsid w:val="009307EB"/>
    <w:rsid w:val="00930F62"/>
    <w:rsid w:val="00930F8F"/>
    <w:rsid w:val="0093123D"/>
    <w:rsid w:val="009313D0"/>
    <w:rsid w:val="009315B4"/>
    <w:rsid w:val="009315F7"/>
    <w:rsid w:val="00931686"/>
    <w:rsid w:val="00931A00"/>
    <w:rsid w:val="00931DD1"/>
    <w:rsid w:val="009320F3"/>
    <w:rsid w:val="009321B9"/>
    <w:rsid w:val="00932442"/>
    <w:rsid w:val="00932C28"/>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06E"/>
    <w:rsid w:val="009361E8"/>
    <w:rsid w:val="00936200"/>
    <w:rsid w:val="00936A04"/>
    <w:rsid w:val="00936DA3"/>
    <w:rsid w:val="00936EE6"/>
    <w:rsid w:val="0093706A"/>
    <w:rsid w:val="009370E2"/>
    <w:rsid w:val="0093799D"/>
    <w:rsid w:val="00937DF7"/>
    <w:rsid w:val="00937E7F"/>
    <w:rsid w:val="00940191"/>
    <w:rsid w:val="009405C6"/>
    <w:rsid w:val="00940B03"/>
    <w:rsid w:val="00940B0A"/>
    <w:rsid w:val="00941004"/>
    <w:rsid w:val="009411D1"/>
    <w:rsid w:val="009411DC"/>
    <w:rsid w:val="009411FB"/>
    <w:rsid w:val="00941265"/>
    <w:rsid w:val="0094127E"/>
    <w:rsid w:val="009414A9"/>
    <w:rsid w:val="009416BC"/>
    <w:rsid w:val="00941B71"/>
    <w:rsid w:val="00941BA9"/>
    <w:rsid w:val="00941C59"/>
    <w:rsid w:val="00941CAB"/>
    <w:rsid w:val="00941DF9"/>
    <w:rsid w:val="009421AD"/>
    <w:rsid w:val="0094221C"/>
    <w:rsid w:val="0094281B"/>
    <w:rsid w:val="00943443"/>
    <w:rsid w:val="0094352C"/>
    <w:rsid w:val="00943630"/>
    <w:rsid w:val="00943B81"/>
    <w:rsid w:val="00943C0C"/>
    <w:rsid w:val="0094409C"/>
    <w:rsid w:val="00944159"/>
    <w:rsid w:val="009444B8"/>
    <w:rsid w:val="009446FE"/>
    <w:rsid w:val="009449B2"/>
    <w:rsid w:val="00944A11"/>
    <w:rsid w:val="00944A82"/>
    <w:rsid w:val="00944BA5"/>
    <w:rsid w:val="00944D4C"/>
    <w:rsid w:val="009451D8"/>
    <w:rsid w:val="00945543"/>
    <w:rsid w:val="00945ACA"/>
    <w:rsid w:val="00945FBA"/>
    <w:rsid w:val="00946081"/>
    <w:rsid w:val="00946C15"/>
    <w:rsid w:val="00946C4D"/>
    <w:rsid w:val="00946F2C"/>
    <w:rsid w:val="009473E2"/>
    <w:rsid w:val="009473F8"/>
    <w:rsid w:val="00947857"/>
    <w:rsid w:val="00947911"/>
    <w:rsid w:val="00947C2E"/>
    <w:rsid w:val="00947C3F"/>
    <w:rsid w:val="00947D0C"/>
    <w:rsid w:val="00947E85"/>
    <w:rsid w:val="0095019A"/>
    <w:rsid w:val="009503AA"/>
    <w:rsid w:val="00950531"/>
    <w:rsid w:val="00950E61"/>
    <w:rsid w:val="0095100D"/>
    <w:rsid w:val="0095144E"/>
    <w:rsid w:val="009515AB"/>
    <w:rsid w:val="009516DA"/>
    <w:rsid w:val="00951AE3"/>
    <w:rsid w:val="00951E67"/>
    <w:rsid w:val="00951ED0"/>
    <w:rsid w:val="00951F59"/>
    <w:rsid w:val="0095209D"/>
    <w:rsid w:val="009521F3"/>
    <w:rsid w:val="009522C9"/>
    <w:rsid w:val="00952587"/>
    <w:rsid w:val="009526F3"/>
    <w:rsid w:val="00952844"/>
    <w:rsid w:val="0095285B"/>
    <w:rsid w:val="00953074"/>
    <w:rsid w:val="00953E5E"/>
    <w:rsid w:val="00953FE9"/>
    <w:rsid w:val="0095416B"/>
    <w:rsid w:val="00954181"/>
    <w:rsid w:val="00954417"/>
    <w:rsid w:val="0095481C"/>
    <w:rsid w:val="0095526F"/>
    <w:rsid w:val="0095550B"/>
    <w:rsid w:val="00955674"/>
    <w:rsid w:val="0095594B"/>
    <w:rsid w:val="00955E07"/>
    <w:rsid w:val="00956556"/>
    <w:rsid w:val="00956763"/>
    <w:rsid w:val="009567E6"/>
    <w:rsid w:val="0095698A"/>
    <w:rsid w:val="00956F17"/>
    <w:rsid w:val="00956FF3"/>
    <w:rsid w:val="00957076"/>
    <w:rsid w:val="00957093"/>
    <w:rsid w:val="00957132"/>
    <w:rsid w:val="0095721D"/>
    <w:rsid w:val="0095747F"/>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832"/>
    <w:rsid w:val="00961EE9"/>
    <w:rsid w:val="0096202F"/>
    <w:rsid w:val="00962146"/>
    <w:rsid w:val="00962186"/>
    <w:rsid w:val="00962312"/>
    <w:rsid w:val="00962313"/>
    <w:rsid w:val="009624A8"/>
    <w:rsid w:val="00962846"/>
    <w:rsid w:val="00962BAA"/>
    <w:rsid w:val="00962DA3"/>
    <w:rsid w:val="00962E3B"/>
    <w:rsid w:val="00963056"/>
    <w:rsid w:val="00963099"/>
    <w:rsid w:val="00963206"/>
    <w:rsid w:val="00963337"/>
    <w:rsid w:val="009633BB"/>
    <w:rsid w:val="009638FD"/>
    <w:rsid w:val="0096394B"/>
    <w:rsid w:val="009639CB"/>
    <w:rsid w:val="00963A36"/>
    <w:rsid w:val="00963B94"/>
    <w:rsid w:val="00963DBA"/>
    <w:rsid w:val="009640E7"/>
    <w:rsid w:val="00964250"/>
    <w:rsid w:val="009643DA"/>
    <w:rsid w:val="0096485F"/>
    <w:rsid w:val="00965392"/>
    <w:rsid w:val="009653F7"/>
    <w:rsid w:val="009658CF"/>
    <w:rsid w:val="009658FF"/>
    <w:rsid w:val="00965914"/>
    <w:rsid w:val="0096595A"/>
    <w:rsid w:val="00965C40"/>
    <w:rsid w:val="009663D3"/>
    <w:rsid w:val="00966497"/>
    <w:rsid w:val="009669FB"/>
    <w:rsid w:val="00966D9C"/>
    <w:rsid w:val="00966FF0"/>
    <w:rsid w:val="00967134"/>
    <w:rsid w:val="00967354"/>
    <w:rsid w:val="009673A3"/>
    <w:rsid w:val="0096745D"/>
    <w:rsid w:val="0096755A"/>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7FE"/>
    <w:rsid w:val="00972DE3"/>
    <w:rsid w:val="009730B1"/>
    <w:rsid w:val="009731D6"/>
    <w:rsid w:val="00973432"/>
    <w:rsid w:val="00973447"/>
    <w:rsid w:val="00973784"/>
    <w:rsid w:val="00973A33"/>
    <w:rsid w:val="00973D5F"/>
    <w:rsid w:val="00973E6D"/>
    <w:rsid w:val="00973FC6"/>
    <w:rsid w:val="00974746"/>
    <w:rsid w:val="00974A72"/>
    <w:rsid w:val="00974A86"/>
    <w:rsid w:val="00974B0E"/>
    <w:rsid w:val="00975119"/>
    <w:rsid w:val="00975489"/>
    <w:rsid w:val="0097570C"/>
    <w:rsid w:val="009763ED"/>
    <w:rsid w:val="009764AF"/>
    <w:rsid w:val="00976651"/>
    <w:rsid w:val="00976A9A"/>
    <w:rsid w:val="00976C3D"/>
    <w:rsid w:val="00976DFF"/>
    <w:rsid w:val="00976F04"/>
    <w:rsid w:val="00976F46"/>
    <w:rsid w:val="00977055"/>
    <w:rsid w:val="009777F4"/>
    <w:rsid w:val="0097796B"/>
    <w:rsid w:val="00977AD8"/>
    <w:rsid w:val="00977AF0"/>
    <w:rsid w:val="00977BBE"/>
    <w:rsid w:val="0098016F"/>
    <w:rsid w:val="00980A10"/>
    <w:rsid w:val="00981130"/>
    <w:rsid w:val="00981528"/>
    <w:rsid w:val="00981529"/>
    <w:rsid w:val="009817BD"/>
    <w:rsid w:val="00981AF9"/>
    <w:rsid w:val="00981D14"/>
    <w:rsid w:val="00981F9D"/>
    <w:rsid w:val="00981FC2"/>
    <w:rsid w:val="0098218B"/>
    <w:rsid w:val="0098229C"/>
    <w:rsid w:val="0098278A"/>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164"/>
    <w:rsid w:val="00984C12"/>
    <w:rsid w:val="0098536B"/>
    <w:rsid w:val="009853AF"/>
    <w:rsid w:val="00985689"/>
    <w:rsid w:val="009856AA"/>
    <w:rsid w:val="00985C31"/>
    <w:rsid w:val="00985C73"/>
    <w:rsid w:val="00985EF7"/>
    <w:rsid w:val="00986093"/>
    <w:rsid w:val="009860DA"/>
    <w:rsid w:val="00986146"/>
    <w:rsid w:val="00986675"/>
    <w:rsid w:val="00986A1D"/>
    <w:rsid w:val="00986AE2"/>
    <w:rsid w:val="00986CF9"/>
    <w:rsid w:val="00986D69"/>
    <w:rsid w:val="00986D7A"/>
    <w:rsid w:val="00986E1D"/>
    <w:rsid w:val="00986E87"/>
    <w:rsid w:val="00986F82"/>
    <w:rsid w:val="00986FC8"/>
    <w:rsid w:val="0098727B"/>
    <w:rsid w:val="00987336"/>
    <w:rsid w:val="00987416"/>
    <w:rsid w:val="0098789A"/>
    <w:rsid w:val="009909F7"/>
    <w:rsid w:val="00990B6C"/>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7A8"/>
    <w:rsid w:val="0099499F"/>
    <w:rsid w:val="00994A23"/>
    <w:rsid w:val="00994B5D"/>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0D26"/>
    <w:rsid w:val="009A1169"/>
    <w:rsid w:val="009A1302"/>
    <w:rsid w:val="009A164C"/>
    <w:rsid w:val="009A1AAC"/>
    <w:rsid w:val="009A1ADE"/>
    <w:rsid w:val="009A1BA6"/>
    <w:rsid w:val="009A1DDD"/>
    <w:rsid w:val="009A1E0F"/>
    <w:rsid w:val="009A1F0F"/>
    <w:rsid w:val="009A22EA"/>
    <w:rsid w:val="009A29D7"/>
    <w:rsid w:val="009A2A71"/>
    <w:rsid w:val="009A2AD6"/>
    <w:rsid w:val="009A2BB6"/>
    <w:rsid w:val="009A2CB8"/>
    <w:rsid w:val="009A323C"/>
    <w:rsid w:val="009A3789"/>
    <w:rsid w:val="009A3CF4"/>
    <w:rsid w:val="009A3EAE"/>
    <w:rsid w:val="009A45A2"/>
    <w:rsid w:val="009A4729"/>
    <w:rsid w:val="009A538A"/>
    <w:rsid w:val="009A55E5"/>
    <w:rsid w:val="009A5665"/>
    <w:rsid w:val="009A5D9E"/>
    <w:rsid w:val="009A609E"/>
    <w:rsid w:val="009A64E7"/>
    <w:rsid w:val="009A65CC"/>
    <w:rsid w:val="009A6919"/>
    <w:rsid w:val="009A6AC7"/>
    <w:rsid w:val="009A7046"/>
    <w:rsid w:val="009A735F"/>
    <w:rsid w:val="009A744F"/>
    <w:rsid w:val="009A7613"/>
    <w:rsid w:val="009B0408"/>
    <w:rsid w:val="009B0547"/>
    <w:rsid w:val="009B0843"/>
    <w:rsid w:val="009B0AF2"/>
    <w:rsid w:val="009B0DEE"/>
    <w:rsid w:val="009B1335"/>
    <w:rsid w:val="009B14BC"/>
    <w:rsid w:val="009B1555"/>
    <w:rsid w:val="009B16AD"/>
    <w:rsid w:val="009B173B"/>
    <w:rsid w:val="009B176D"/>
    <w:rsid w:val="009B179E"/>
    <w:rsid w:val="009B1AAA"/>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63D"/>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5B57"/>
    <w:rsid w:val="009B5C0A"/>
    <w:rsid w:val="009B5E49"/>
    <w:rsid w:val="009B5F21"/>
    <w:rsid w:val="009B60CB"/>
    <w:rsid w:val="009B653A"/>
    <w:rsid w:val="009B675B"/>
    <w:rsid w:val="009B7159"/>
    <w:rsid w:val="009B7241"/>
    <w:rsid w:val="009B725D"/>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9F1"/>
    <w:rsid w:val="009C1D4C"/>
    <w:rsid w:val="009C216B"/>
    <w:rsid w:val="009C26D0"/>
    <w:rsid w:val="009C2DD2"/>
    <w:rsid w:val="009C2E9F"/>
    <w:rsid w:val="009C3131"/>
    <w:rsid w:val="009C33DE"/>
    <w:rsid w:val="009C3409"/>
    <w:rsid w:val="009C395E"/>
    <w:rsid w:val="009C3982"/>
    <w:rsid w:val="009C3FFA"/>
    <w:rsid w:val="009C41F1"/>
    <w:rsid w:val="009C4328"/>
    <w:rsid w:val="009C441F"/>
    <w:rsid w:val="009C4453"/>
    <w:rsid w:val="009C452E"/>
    <w:rsid w:val="009C457E"/>
    <w:rsid w:val="009C48D4"/>
    <w:rsid w:val="009C4A07"/>
    <w:rsid w:val="009C4B8E"/>
    <w:rsid w:val="009C4DAB"/>
    <w:rsid w:val="009C4EB3"/>
    <w:rsid w:val="009C51D5"/>
    <w:rsid w:val="009C543C"/>
    <w:rsid w:val="009C577C"/>
    <w:rsid w:val="009C599A"/>
    <w:rsid w:val="009C5AA5"/>
    <w:rsid w:val="009C5EFF"/>
    <w:rsid w:val="009C60B5"/>
    <w:rsid w:val="009C6229"/>
    <w:rsid w:val="009C63D4"/>
    <w:rsid w:val="009C650E"/>
    <w:rsid w:val="009C6BBA"/>
    <w:rsid w:val="009C6F67"/>
    <w:rsid w:val="009C70DB"/>
    <w:rsid w:val="009C71AD"/>
    <w:rsid w:val="009C7468"/>
    <w:rsid w:val="009C75D1"/>
    <w:rsid w:val="009C766A"/>
    <w:rsid w:val="009C774A"/>
    <w:rsid w:val="009C77FA"/>
    <w:rsid w:val="009C7904"/>
    <w:rsid w:val="009C7D60"/>
    <w:rsid w:val="009D00E5"/>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76E"/>
    <w:rsid w:val="009D3A5F"/>
    <w:rsid w:val="009D3DE8"/>
    <w:rsid w:val="009D400B"/>
    <w:rsid w:val="009D4014"/>
    <w:rsid w:val="009D4845"/>
    <w:rsid w:val="009D4A6F"/>
    <w:rsid w:val="009D4D61"/>
    <w:rsid w:val="009D4F88"/>
    <w:rsid w:val="009D5193"/>
    <w:rsid w:val="009D558B"/>
    <w:rsid w:val="009D5630"/>
    <w:rsid w:val="009D567A"/>
    <w:rsid w:val="009D598B"/>
    <w:rsid w:val="009D59FA"/>
    <w:rsid w:val="009D5C32"/>
    <w:rsid w:val="009D5C56"/>
    <w:rsid w:val="009D60F1"/>
    <w:rsid w:val="009D6113"/>
    <w:rsid w:val="009D621A"/>
    <w:rsid w:val="009D62D4"/>
    <w:rsid w:val="009D6472"/>
    <w:rsid w:val="009D669F"/>
    <w:rsid w:val="009D6A26"/>
    <w:rsid w:val="009D6AEB"/>
    <w:rsid w:val="009D6C64"/>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A6C"/>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9"/>
    <w:rsid w:val="009E37AF"/>
    <w:rsid w:val="009E3A12"/>
    <w:rsid w:val="009E3B0E"/>
    <w:rsid w:val="009E3CD1"/>
    <w:rsid w:val="009E3D08"/>
    <w:rsid w:val="009E411F"/>
    <w:rsid w:val="009E43BA"/>
    <w:rsid w:val="009E4432"/>
    <w:rsid w:val="009E443C"/>
    <w:rsid w:val="009E4557"/>
    <w:rsid w:val="009E54FA"/>
    <w:rsid w:val="009E5520"/>
    <w:rsid w:val="009E572E"/>
    <w:rsid w:val="009E5850"/>
    <w:rsid w:val="009E5A3F"/>
    <w:rsid w:val="009E5AB4"/>
    <w:rsid w:val="009E5AF5"/>
    <w:rsid w:val="009E5B62"/>
    <w:rsid w:val="009E5EB5"/>
    <w:rsid w:val="009E65A5"/>
    <w:rsid w:val="009E6611"/>
    <w:rsid w:val="009E6622"/>
    <w:rsid w:val="009E6672"/>
    <w:rsid w:val="009E6C9E"/>
    <w:rsid w:val="009E6FD1"/>
    <w:rsid w:val="009E74F0"/>
    <w:rsid w:val="009E762B"/>
    <w:rsid w:val="009E7A71"/>
    <w:rsid w:val="009E7D0A"/>
    <w:rsid w:val="009E7F23"/>
    <w:rsid w:val="009E7F51"/>
    <w:rsid w:val="009F002A"/>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164"/>
    <w:rsid w:val="009F323A"/>
    <w:rsid w:val="009F32FE"/>
    <w:rsid w:val="009F34C3"/>
    <w:rsid w:val="009F36B6"/>
    <w:rsid w:val="009F37C1"/>
    <w:rsid w:val="009F3B30"/>
    <w:rsid w:val="009F457D"/>
    <w:rsid w:val="009F4664"/>
    <w:rsid w:val="009F4A44"/>
    <w:rsid w:val="009F4C47"/>
    <w:rsid w:val="009F4CE9"/>
    <w:rsid w:val="009F5069"/>
    <w:rsid w:val="009F5117"/>
    <w:rsid w:val="009F514E"/>
    <w:rsid w:val="009F5455"/>
    <w:rsid w:val="009F5763"/>
    <w:rsid w:val="009F5A76"/>
    <w:rsid w:val="009F5C48"/>
    <w:rsid w:val="009F6053"/>
    <w:rsid w:val="009F606D"/>
    <w:rsid w:val="009F66F9"/>
    <w:rsid w:val="009F672C"/>
    <w:rsid w:val="009F74A1"/>
    <w:rsid w:val="009F74D1"/>
    <w:rsid w:val="009F760F"/>
    <w:rsid w:val="009F76E6"/>
    <w:rsid w:val="009F7867"/>
    <w:rsid w:val="009F7A09"/>
    <w:rsid w:val="009F7D66"/>
    <w:rsid w:val="009F7F7E"/>
    <w:rsid w:val="00A00921"/>
    <w:rsid w:val="00A00A0E"/>
    <w:rsid w:val="00A00BD2"/>
    <w:rsid w:val="00A00E56"/>
    <w:rsid w:val="00A01167"/>
    <w:rsid w:val="00A0121F"/>
    <w:rsid w:val="00A0168E"/>
    <w:rsid w:val="00A01747"/>
    <w:rsid w:val="00A01874"/>
    <w:rsid w:val="00A01C10"/>
    <w:rsid w:val="00A01F03"/>
    <w:rsid w:val="00A01F6F"/>
    <w:rsid w:val="00A0223D"/>
    <w:rsid w:val="00A027F3"/>
    <w:rsid w:val="00A02BCB"/>
    <w:rsid w:val="00A0340A"/>
    <w:rsid w:val="00A03801"/>
    <w:rsid w:val="00A038F8"/>
    <w:rsid w:val="00A03978"/>
    <w:rsid w:val="00A03AB1"/>
    <w:rsid w:val="00A03C64"/>
    <w:rsid w:val="00A04512"/>
    <w:rsid w:val="00A045F3"/>
    <w:rsid w:val="00A04CC1"/>
    <w:rsid w:val="00A04D7E"/>
    <w:rsid w:val="00A04DE0"/>
    <w:rsid w:val="00A051D9"/>
    <w:rsid w:val="00A05307"/>
    <w:rsid w:val="00A05806"/>
    <w:rsid w:val="00A058BF"/>
    <w:rsid w:val="00A05ACF"/>
    <w:rsid w:val="00A05CD7"/>
    <w:rsid w:val="00A05DF3"/>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B8F"/>
    <w:rsid w:val="00A11C86"/>
    <w:rsid w:val="00A11E56"/>
    <w:rsid w:val="00A11FFC"/>
    <w:rsid w:val="00A12551"/>
    <w:rsid w:val="00A1258F"/>
    <w:rsid w:val="00A125C5"/>
    <w:rsid w:val="00A12653"/>
    <w:rsid w:val="00A1266F"/>
    <w:rsid w:val="00A12798"/>
    <w:rsid w:val="00A12B23"/>
    <w:rsid w:val="00A12F48"/>
    <w:rsid w:val="00A12FD8"/>
    <w:rsid w:val="00A130DA"/>
    <w:rsid w:val="00A13263"/>
    <w:rsid w:val="00A13282"/>
    <w:rsid w:val="00A1378D"/>
    <w:rsid w:val="00A137C3"/>
    <w:rsid w:val="00A13A09"/>
    <w:rsid w:val="00A13AE6"/>
    <w:rsid w:val="00A13BB9"/>
    <w:rsid w:val="00A145C0"/>
    <w:rsid w:val="00A14785"/>
    <w:rsid w:val="00A1498F"/>
    <w:rsid w:val="00A149FA"/>
    <w:rsid w:val="00A14BAC"/>
    <w:rsid w:val="00A14C0E"/>
    <w:rsid w:val="00A150EA"/>
    <w:rsid w:val="00A151D8"/>
    <w:rsid w:val="00A15331"/>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A91"/>
    <w:rsid w:val="00A17C4F"/>
    <w:rsid w:val="00A20113"/>
    <w:rsid w:val="00A20459"/>
    <w:rsid w:val="00A205B5"/>
    <w:rsid w:val="00A20653"/>
    <w:rsid w:val="00A206D3"/>
    <w:rsid w:val="00A207E7"/>
    <w:rsid w:val="00A20A39"/>
    <w:rsid w:val="00A20E8A"/>
    <w:rsid w:val="00A212E8"/>
    <w:rsid w:val="00A220FA"/>
    <w:rsid w:val="00A2229B"/>
    <w:rsid w:val="00A223AD"/>
    <w:rsid w:val="00A234A9"/>
    <w:rsid w:val="00A23651"/>
    <w:rsid w:val="00A23814"/>
    <w:rsid w:val="00A238BD"/>
    <w:rsid w:val="00A2399B"/>
    <w:rsid w:val="00A23B65"/>
    <w:rsid w:val="00A23D83"/>
    <w:rsid w:val="00A23DC8"/>
    <w:rsid w:val="00A23DCA"/>
    <w:rsid w:val="00A23E9D"/>
    <w:rsid w:val="00A240D8"/>
    <w:rsid w:val="00A243E4"/>
    <w:rsid w:val="00A2459D"/>
    <w:rsid w:val="00A247AA"/>
    <w:rsid w:val="00A24858"/>
    <w:rsid w:val="00A24910"/>
    <w:rsid w:val="00A24C72"/>
    <w:rsid w:val="00A24D49"/>
    <w:rsid w:val="00A24DCA"/>
    <w:rsid w:val="00A24E23"/>
    <w:rsid w:val="00A24EC7"/>
    <w:rsid w:val="00A2534D"/>
    <w:rsid w:val="00A25380"/>
    <w:rsid w:val="00A25602"/>
    <w:rsid w:val="00A25666"/>
    <w:rsid w:val="00A2566C"/>
    <w:rsid w:val="00A25BC5"/>
    <w:rsid w:val="00A25CAB"/>
    <w:rsid w:val="00A25F05"/>
    <w:rsid w:val="00A260D2"/>
    <w:rsid w:val="00A2636D"/>
    <w:rsid w:val="00A26439"/>
    <w:rsid w:val="00A26491"/>
    <w:rsid w:val="00A264C4"/>
    <w:rsid w:val="00A26BE6"/>
    <w:rsid w:val="00A26F58"/>
    <w:rsid w:val="00A27774"/>
    <w:rsid w:val="00A27D4A"/>
    <w:rsid w:val="00A27F4A"/>
    <w:rsid w:val="00A30562"/>
    <w:rsid w:val="00A305B7"/>
    <w:rsid w:val="00A30B2D"/>
    <w:rsid w:val="00A30BA0"/>
    <w:rsid w:val="00A30BBF"/>
    <w:rsid w:val="00A311AE"/>
    <w:rsid w:val="00A312A6"/>
    <w:rsid w:val="00A3130E"/>
    <w:rsid w:val="00A315DE"/>
    <w:rsid w:val="00A3191A"/>
    <w:rsid w:val="00A3193B"/>
    <w:rsid w:val="00A3197E"/>
    <w:rsid w:val="00A31F37"/>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4F73"/>
    <w:rsid w:val="00A350A3"/>
    <w:rsid w:val="00A35147"/>
    <w:rsid w:val="00A356BD"/>
    <w:rsid w:val="00A35D4A"/>
    <w:rsid w:val="00A35DED"/>
    <w:rsid w:val="00A35F8F"/>
    <w:rsid w:val="00A36155"/>
    <w:rsid w:val="00A36227"/>
    <w:rsid w:val="00A3629E"/>
    <w:rsid w:val="00A3635A"/>
    <w:rsid w:val="00A365AD"/>
    <w:rsid w:val="00A369CB"/>
    <w:rsid w:val="00A369D3"/>
    <w:rsid w:val="00A36ACB"/>
    <w:rsid w:val="00A3710A"/>
    <w:rsid w:val="00A37A3A"/>
    <w:rsid w:val="00A37C1B"/>
    <w:rsid w:val="00A37CBA"/>
    <w:rsid w:val="00A37E09"/>
    <w:rsid w:val="00A40048"/>
    <w:rsid w:val="00A401F9"/>
    <w:rsid w:val="00A407F0"/>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0F"/>
    <w:rsid w:val="00A4371A"/>
    <w:rsid w:val="00A4385D"/>
    <w:rsid w:val="00A43C55"/>
    <w:rsid w:val="00A4435F"/>
    <w:rsid w:val="00A44813"/>
    <w:rsid w:val="00A4485A"/>
    <w:rsid w:val="00A44B43"/>
    <w:rsid w:val="00A44B89"/>
    <w:rsid w:val="00A44D4B"/>
    <w:rsid w:val="00A4503E"/>
    <w:rsid w:val="00A45071"/>
    <w:rsid w:val="00A450C0"/>
    <w:rsid w:val="00A45163"/>
    <w:rsid w:val="00A452E5"/>
    <w:rsid w:val="00A4539A"/>
    <w:rsid w:val="00A453DD"/>
    <w:rsid w:val="00A45420"/>
    <w:rsid w:val="00A45434"/>
    <w:rsid w:val="00A45468"/>
    <w:rsid w:val="00A4586C"/>
    <w:rsid w:val="00A458F6"/>
    <w:rsid w:val="00A45D21"/>
    <w:rsid w:val="00A45D49"/>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2A3"/>
    <w:rsid w:val="00A52635"/>
    <w:rsid w:val="00A52895"/>
    <w:rsid w:val="00A528FF"/>
    <w:rsid w:val="00A52987"/>
    <w:rsid w:val="00A52D7D"/>
    <w:rsid w:val="00A52F43"/>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4E2C"/>
    <w:rsid w:val="00A55074"/>
    <w:rsid w:val="00A554E5"/>
    <w:rsid w:val="00A555A7"/>
    <w:rsid w:val="00A55708"/>
    <w:rsid w:val="00A55728"/>
    <w:rsid w:val="00A55EEB"/>
    <w:rsid w:val="00A56306"/>
    <w:rsid w:val="00A564D4"/>
    <w:rsid w:val="00A566AB"/>
    <w:rsid w:val="00A56AE6"/>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203C"/>
    <w:rsid w:val="00A62117"/>
    <w:rsid w:val="00A623C7"/>
    <w:rsid w:val="00A62609"/>
    <w:rsid w:val="00A62691"/>
    <w:rsid w:val="00A62B6E"/>
    <w:rsid w:val="00A62BE3"/>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2C"/>
    <w:rsid w:val="00A65438"/>
    <w:rsid w:val="00A65551"/>
    <w:rsid w:val="00A65741"/>
    <w:rsid w:val="00A65846"/>
    <w:rsid w:val="00A65931"/>
    <w:rsid w:val="00A659EF"/>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42E0"/>
    <w:rsid w:val="00A74566"/>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4FB"/>
    <w:rsid w:val="00A775B9"/>
    <w:rsid w:val="00A77660"/>
    <w:rsid w:val="00A7778B"/>
    <w:rsid w:val="00A777DE"/>
    <w:rsid w:val="00A779CC"/>
    <w:rsid w:val="00A77BEF"/>
    <w:rsid w:val="00A77D34"/>
    <w:rsid w:val="00A8005A"/>
    <w:rsid w:val="00A8023A"/>
    <w:rsid w:val="00A803BC"/>
    <w:rsid w:val="00A8048C"/>
    <w:rsid w:val="00A8054E"/>
    <w:rsid w:val="00A8075B"/>
    <w:rsid w:val="00A8091E"/>
    <w:rsid w:val="00A80969"/>
    <w:rsid w:val="00A811A5"/>
    <w:rsid w:val="00A8168F"/>
    <w:rsid w:val="00A81CA9"/>
    <w:rsid w:val="00A81CF3"/>
    <w:rsid w:val="00A81D91"/>
    <w:rsid w:val="00A81F29"/>
    <w:rsid w:val="00A81FD1"/>
    <w:rsid w:val="00A82035"/>
    <w:rsid w:val="00A82614"/>
    <w:rsid w:val="00A83346"/>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742B"/>
    <w:rsid w:val="00A87486"/>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1FDD"/>
    <w:rsid w:val="00A92066"/>
    <w:rsid w:val="00A92516"/>
    <w:rsid w:val="00A926B5"/>
    <w:rsid w:val="00A92776"/>
    <w:rsid w:val="00A92855"/>
    <w:rsid w:val="00A93181"/>
    <w:rsid w:val="00A9351E"/>
    <w:rsid w:val="00A935CD"/>
    <w:rsid w:val="00A93660"/>
    <w:rsid w:val="00A938E6"/>
    <w:rsid w:val="00A93980"/>
    <w:rsid w:val="00A93A9E"/>
    <w:rsid w:val="00A93B33"/>
    <w:rsid w:val="00A93C7D"/>
    <w:rsid w:val="00A93C9D"/>
    <w:rsid w:val="00A93CCF"/>
    <w:rsid w:val="00A94167"/>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687"/>
    <w:rsid w:val="00AA083C"/>
    <w:rsid w:val="00AA087E"/>
    <w:rsid w:val="00AA08BD"/>
    <w:rsid w:val="00AA0B7F"/>
    <w:rsid w:val="00AA0B9E"/>
    <w:rsid w:val="00AA0EBC"/>
    <w:rsid w:val="00AA1087"/>
    <w:rsid w:val="00AA1279"/>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3F0"/>
    <w:rsid w:val="00AB152C"/>
    <w:rsid w:val="00AB173D"/>
    <w:rsid w:val="00AB18AC"/>
    <w:rsid w:val="00AB19FF"/>
    <w:rsid w:val="00AB1A0A"/>
    <w:rsid w:val="00AB1AAA"/>
    <w:rsid w:val="00AB1C40"/>
    <w:rsid w:val="00AB1EB7"/>
    <w:rsid w:val="00AB226F"/>
    <w:rsid w:val="00AB2567"/>
    <w:rsid w:val="00AB25E2"/>
    <w:rsid w:val="00AB2740"/>
    <w:rsid w:val="00AB2A23"/>
    <w:rsid w:val="00AB3080"/>
    <w:rsid w:val="00AB384D"/>
    <w:rsid w:val="00AB3A15"/>
    <w:rsid w:val="00AB3A72"/>
    <w:rsid w:val="00AB3CEF"/>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1E1"/>
    <w:rsid w:val="00AB648B"/>
    <w:rsid w:val="00AB6582"/>
    <w:rsid w:val="00AB6601"/>
    <w:rsid w:val="00AB674E"/>
    <w:rsid w:val="00AB6844"/>
    <w:rsid w:val="00AB69CE"/>
    <w:rsid w:val="00AB6B49"/>
    <w:rsid w:val="00AB6D79"/>
    <w:rsid w:val="00AB6EFD"/>
    <w:rsid w:val="00AB6FBC"/>
    <w:rsid w:val="00AB709E"/>
    <w:rsid w:val="00AB755D"/>
    <w:rsid w:val="00AB762C"/>
    <w:rsid w:val="00AB77BC"/>
    <w:rsid w:val="00AB7806"/>
    <w:rsid w:val="00AB7913"/>
    <w:rsid w:val="00AB7A49"/>
    <w:rsid w:val="00AB7BF6"/>
    <w:rsid w:val="00AB7C89"/>
    <w:rsid w:val="00AB7FFA"/>
    <w:rsid w:val="00AC0104"/>
    <w:rsid w:val="00AC02C1"/>
    <w:rsid w:val="00AC0317"/>
    <w:rsid w:val="00AC0570"/>
    <w:rsid w:val="00AC0738"/>
    <w:rsid w:val="00AC087F"/>
    <w:rsid w:val="00AC08BA"/>
    <w:rsid w:val="00AC0A71"/>
    <w:rsid w:val="00AC0AB6"/>
    <w:rsid w:val="00AC0F48"/>
    <w:rsid w:val="00AC10AD"/>
    <w:rsid w:val="00AC163F"/>
    <w:rsid w:val="00AC178D"/>
    <w:rsid w:val="00AC1E55"/>
    <w:rsid w:val="00AC267E"/>
    <w:rsid w:val="00AC2784"/>
    <w:rsid w:val="00AC2878"/>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53A"/>
    <w:rsid w:val="00AC76CF"/>
    <w:rsid w:val="00AC7D98"/>
    <w:rsid w:val="00AC7FC3"/>
    <w:rsid w:val="00AD00C5"/>
    <w:rsid w:val="00AD02D1"/>
    <w:rsid w:val="00AD09F3"/>
    <w:rsid w:val="00AD1644"/>
    <w:rsid w:val="00AD165F"/>
    <w:rsid w:val="00AD16D3"/>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12"/>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DEE"/>
    <w:rsid w:val="00AE3EE3"/>
    <w:rsid w:val="00AE3F18"/>
    <w:rsid w:val="00AE3F96"/>
    <w:rsid w:val="00AE40CF"/>
    <w:rsid w:val="00AE4191"/>
    <w:rsid w:val="00AE4A7F"/>
    <w:rsid w:val="00AE4AE5"/>
    <w:rsid w:val="00AE4F50"/>
    <w:rsid w:val="00AE52E9"/>
    <w:rsid w:val="00AE5439"/>
    <w:rsid w:val="00AE55F2"/>
    <w:rsid w:val="00AE5674"/>
    <w:rsid w:val="00AE56E2"/>
    <w:rsid w:val="00AE57FF"/>
    <w:rsid w:val="00AE5E1A"/>
    <w:rsid w:val="00AE601B"/>
    <w:rsid w:val="00AE60FF"/>
    <w:rsid w:val="00AE61B2"/>
    <w:rsid w:val="00AE6CD5"/>
    <w:rsid w:val="00AE6CDE"/>
    <w:rsid w:val="00AE6D07"/>
    <w:rsid w:val="00AE6DE0"/>
    <w:rsid w:val="00AE6E62"/>
    <w:rsid w:val="00AE6E65"/>
    <w:rsid w:val="00AE6F3E"/>
    <w:rsid w:val="00AE7740"/>
    <w:rsid w:val="00AE77C4"/>
    <w:rsid w:val="00AE78D1"/>
    <w:rsid w:val="00AE7B58"/>
    <w:rsid w:val="00AE7B59"/>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225"/>
    <w:rsid w:val="00AF2891"/>
    <w:rsid w:val="00AF290D"/>
    <w:rsid w:val="00AF2D54"/>
    <w:rsid w:val="00AF2DCF"/>
    <w:rsid w:val="00AF3458"/>
    <w:rsid w:val="00AF34C9"/>
    <w:rsid w:val="00AF35A7"/>
    <w:rsid w:val="00AF37B2"/>
    <w:rsid w:val="00AF39C7"/>
    <w:rsid w:val="00AF3F7B"/>
    <w:rsid w:val="00AF408D"/>
    <w:rsid w:val="00AF41B5"/>
    <w:rsid w:val="00AF4206"/>
    <w:rsid w:val="00AF4233"/>
    <w:rsid w:val="00AF42B4"/>
    <w:rsid w:val="00AF4535"/>
    <w:rsid w:val="00AF475B"/>
    <w:rsid w:val="00AF492B"/>
    <w:rsid w:val="00AF493D"/>
    <w:rsid w:val="00AF4B8A"/>
    <w:rsid w:val="00AF4C40"/>
    <w:rsid w:val="00AF4ED9"/>
    <w:rsid w:val="00AF4F1B"/>
    <w:rsid w:val="00AF4FCC"/>
    <w:rsid w:val="00AF519E"/>
    <w:rsid w:val="00AF53DA"/>
    <w:rsid w:val="00AF54AB"/>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213"/>
    <w:rsid w:val="00AF7534"/>
    <w:rsid w:val="00AF7771"/>
    <w:rsid w:val="00AF7D92"/>
    <w:rsid w:val="00AF7DE9"/>
    <w:rsid w:val="00AF7FCB"/>
    <w:rsid w:val="00B0025F"/>
    <w:rsid w:val="00B00DF2"/>
    <w:rsid w:val="00B011CC"/>
    <w:rsid w:val="00B013CA"/>
    <w:rsid w:val="00B015F3"/>
    <w:rsid w:val="00B01B9B"/>
    <w:rsid w:val="00B01EB0"/>
    <w:rsid w:val="00B022C9"/>
    <w:rsid w:val="00B02313"/>
    <w:rsid w:val="00B0253D"/>
    <w:rsid w:val="00B025B1"/>
    <w:rsid w:val="00B0261D"/>
    <w:rsid w:val="00B02653"/>
    <w:rsid w:val="00B02666"/>
    <w:rsid w:val="00B028B9"/>
    <w:rsid w:val="00B02C58"/>
    <w:rsid w:val="00B02DD8"/>
    <w:rsid w:val="00B02E13"/>
    <w:rsid w:val="00B031E1"/>
    <w:rsid w:val="00B033FA"/>
    <w:rsid w:val="00B03B43"/>
    <w:rsid w:val="00B04048"/>
    <w:rsid w:val="00B040F9"/>
    <w:rsid w:val="00B0466F"/>
    <w:rsid w:val="00B049E2"/>
    <w:rsid w:val="00B04C51"/>
    <w:rsid w:val="00B04C5C"/>
    <w:rsid w:val="00B04D83"/>
    <w:rsid w:val="00B04F3D"/>
    <w:rsid w:val="00B055DF"/>
    <w:rsid w:val="00B05702"/>
    <w:rsid w:val="00B05C14"/>
    <w:rsid w:val="00B05E22"/>
    <w:rsid w:val="00B0666E"/>
    <w:rsid w:val="00B06DD9"/>
    <w:rsid w:val="00B06E69"/>
    <w:rsid w:val="00B06ECD"/>
    <w:rsid w:val="00B0704C"/>
    <w:rsid w:val="00B07060"/>
    <w:rsid w:val="00B071C1"/>
    <w:rsid w:val="00B07705"/>
    <w:rsid w:val="00B07C9F"/>
    <w:rsid w:val="00B07CD6"/>
    <w:rsid w:val="00B07D9F"/>
    <w:rsid w:val="00B07E3A"/>
    <w:rsid w:val="00B07E52"/>
    <w:rsid w:val="00B10010"/>
    <w:rsid w:val="00B10232"/>
    <w:rsid w:val="00B102DD"/>
    <w:rsid w:val="00B102F2"/>
    <w:rsid w:val="00B10BE1"/>
    <w:rsid w:val="00B110FD"/>
    <w:rsid w:val="00B112FE"/>
    <w:rsid w:val="00B115E4"/>
    <w:rsid w:val="00B11775"/>
    <w:rsid w:val="00B11F48"/>
    <w:rsid w:val="00B12066"/>
    <w:rsid w:val="00B1265F"/>
    <w:rsid w:val="00B12974"/>
    <w:rsid w:val="00B12B3F"/>
    <w:rsid w:val="00B12E10"/>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606"/>
    <w:rsid w:val="00B20725"/>
    <w:rsid w:val="00B2087E"/>
    <w:rsid w:val="00B209D7"/>
    <w:rsid w:val="00B20ACA"/>
    <w:rsid w:val="00B20B11"/>
    <w:rsid w:val="00B20B94"/>
    <w:rsid w:val="00B20D84"/>
    <w:rsid w:val="00B21477"/>
    <w:rsid w:val="00B21540"/>
    <w:rsid w:val="00B21B99"/>
    <w:rsid w:val="00B21BB0"/>
    <w:rsid w:val="00B21C10"/>
    <w:rsid w:val="00B21D5B"/>
    <w:rsid w:val="00B21E59"/>
    <w:rsid w:val="00B2230C"/>
    <w:rsid w:val="00B2231B"/>
    <w:rsid w:val="00B2291D"/>
    <w:rsid w:val="00B22A6C"/>
    <w:rsid w:val="00B22E88"/>
    <w:rsid w:val="00B22FDC"/>
    <w:rsid w:val="00B23B59"/>
    <w:rsid w:val="00B23B5E"/>
    <w:rsid w:val="00B23B91"/>
    <w:rsid w:val="00B23D98"/>
    <w:rsid w:val="00B23DB6"/>
    <w:rsid w:val="00B23ECF"/>
    <w:rsid w:val="00B24209"/>
    <w:rsid w:val="00B245D6"/>
    <w:rsid w:val="00B248C2"/>
    <w:rsid w:val="00B248D0"/>
    <w:rsid w:val="00B2491C"/>
    <w:rsid w:val="00B24935"/>
    <w:rsid w:val="00B2494D"/>
    <w:rsid w:val="00B24BCB"/>
    <w:rsid w:val="00B24E88"/>
    <w:rsid w:val="00B250B1"/>
    <w:rsid w:val="00B254CA"/>
    <w:rsid w:val="00B25842"/>
    <w:rsid w:val="00B25D74"/>
    <w:rsid w:val="00B25DE6"/>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0F1D"/>
    <w:rsid w:val="00B31000"/>
    <w:rsid w:val="00B3112A"/>
    <w:rsid w:val="00B3135F"/>
    <w:rsid w:val="00B3179E"/>
    <w:rsid w:val="00B3192D"/>
    <w:rsid w:val="00B31A8B"/>
    <w:rsid w:val="00B31CB7"/>
    <w:rsid w:val="00B31E4B"/>
    <w:rsid w:val="00B32122"/>
    <w:rsid w:val="00B324FE"/>
    <w:rsid w:val="00B326A8"/>
    <w:rsid w:val="00B3282B"/>
    <w:rsid w:val="00B3291A"/>
    <w:rsid w:val="00B329EB"/>
    <w:rsid w:val="00B32FCD"/>
    <w:rsid w:val="00B330DF"/>
    <w:rsid w:val="00B33233"/>
    <w:rsid w:val="00B33508"/>
    <w:rsid w:val="00B3377E"/>
    <w:rsid w:val="00B33FC4"/>
    <w:rsid w:val="00B341AA"/>
    <w:rsid w:val="00B34511"/>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15"/>
    <w:rsid w:val="00B44B41"/>
    <w:rsid w:val="00B44FAB"/>
    <w:rsid w:val="00B452C3"/>
    <w:rsid w:val="00B452E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A92"/>
    <w:rsid w:val="00B47D6F"/>
    <w:rsid w:val="00B47EEF"/>
    <w:rsid w:val="00B500CD"/>
    <w:rsid w:val="00B504EE"/>
    <w:rsid w:val="00B50820"/>
    <w:rsid w:val="00B509E1"/>
    <w:rsid w:val="00B50A51"/>
    <w:rsid w:val="00B50F32"/>
    <w:rsid w:val="00B50F78"/>
    <w:rsid w:val="00B5109D"/>
    <w:rsid w:val="00B514B4"/>
    <w:rsid w:val="00B51A9B"/>
    <w:rsid w:val="00B51E19"/>
    <w:rsid w:val="00B51E2F"/>
    <w:rsid w:val="00B51E85"/>
    <w:rsid w:val="00B51F5A"/>
    <w:rsid w:val="00B51FB1"/>
    <w:rsid w:val="00B52289"/>
    <w:rsid w:val="00B5239C"/>
    <w:rsid w:val="00B527FF"/>
    <w:rsid w:val="00B528D7"/>
    <w:rsid w:val="00B52944"/>
    <w:rsid w:val="00B52B42"/>
    <w:rsid w:val="00B52CD0"/>
    <w:rsid w:val="00B52F99"/>
    <w:rsid w:val="00B531D0"/>
    <w:rsid w:val="00B53259"/>
    <w:rsid w:val="00B53893"/>
    <w:rsid w:val="00B54074"/>
    <w:rsid w:val="00B540FF"/>
    <w:rsid w:val="00B54206"/>
    <w:rsid w:val="00B54227"/>
    <w:rsid w:val="00B54866"/>
    <w:rsid w:val="00B548C2"/>
    <w:rsid w:val="00B54B6A"/>
    <w:rsid w:val="00B54D8D"/>
    <w:rsid w:val="00B54F97"/>
    <w:rsid w:val="00B55428"/>
    <w:rsid w:val="00B55917"/>
    <w:rsid w:val="00B55ACA"/>
    <w:rsid w:val="00B55ACC"/>
    <w:rsid w:val="00B55C6D"/>
    <w:rsid w:val="00B56299"/>
    <w:rsid w:val="00B569DF"/>
    <w:rsid w:val="00B56DA6"/>
    <w:rsid w:val="00B570BF"/>
    <w:rsid w:val="00B57715"/>
    <w:rsid w:val="00B578C8"/>
    <w:rsid w:val="00B57C31"/>
    <w:rsid w:val="00B57D8D"/>
    <w:rsid w:val="00B57FB5"/>
    <w:rsid w:val="00B6015D"/>
    <w:rsid w:val="00B6043F"/>
    <w:rsid w:val="00B60471"/>
    <w:rsid w:val="00B60565"/>
    <w:rsid w:val="00B608FC"/>
    <w:rsid w:val="00B60A9B"/>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FA6"/>
    <w:rsid w:val="00B6421D"/>
    <w:rsid w:val="00B64AA7"/>
    <w:rsid w:val="00B64E45"/>
    <w:rsid w:val="00B65311"/>
    <w:rsid w:val="00B65452"/>
    <w:rsid w:val="00B658AE"/>
    <w:rsid w:val="00B65A15"/>
    <w:rsid w:val="00B65C58"/>
    <w:rsid w:val="00B66212"/>
    <w:rsid w:val="00B66489"/>
    <w:rsid w:val="00B66578"/>
    <w:rsid w:val="00B66594"/>
    <w:rsid w:val="00B66598"/>
    <w:rsid w:val="00B6662C"/>
    <w:rsid w:val="00B66664"/>
    <w:rsid w:val="00B6679B"/>
    <w:rsid w:val="00B669DE"/>
    <w:rsid w:val="00B66A07"/>
    <w:rsid w:val="00B66BAD"/>
    <w:rsid w:val="00B6722A"/>
    <w:rsid w:val="00B67331"/>
    <w:rsid w:val="00B67546"/>
    <w:rsid w:val="00B6778E"/>
    <w:rsid w:val="00B67805"/>
    <w:rsid w:val="00B678FA"/>
    <w:rsid w:val="00B67AD5"/>
    <w:rsid w:val="00B67BFC"/>
    <w:rsid w:val="00B701FE"/>
    <w:rsid w:val="00B702DB"/>
    <w:rsid w:val="00B70CAF"/>
    <w:rsid w:val="00B711EA"/>
    <w:rsid w:val="00B7140A"/>
    <w:rsid w:val="00B71417"/>
    <w:rsid w:val="00B71911"/>
    <w:rsid w:val="00B72124"/>
    <w:rsid w:val="00B721CD"/>
    <w:rsid w:val="00B7267A"/>
    <w:rsid w:val="00B726FF"/>
    <w:rsid w:val="00B72721"/>
    <w:rsid w:val="00B72772"/>
    <w:rsid w:val="00B72A5B"/>
    <w:rsid w:val="00B72AA4"/>
    <w:rsid w:val="00B72B42"/>
    <w:rsid w:val="00B73195"/>
    <w:rsid w:val="00B732FF"/>
    <w:rsid w:val="00B73868"/>
    <w:rsid w:val="00B738F3"/>
    <w:rsid w:val="00B745E6"/>
    <w:rsid w:val="00B7499E"/>
    <w:rsid w:val="00B74A28"/>
    <w:rsid w:val="00B74D23"/>
    <w:rsid w:val="00B74EEB"/>
    <w:rsid w:val="00B74F67"/>
    <w:rsid w:val="00B75345"/>
    <w:rsid w:val="00B75454"/>
    <w:rsid w:val="00B7547A"/>
    <w:rsid w:val="00B75B2A"/>
    <w:rsid w:val="00B75C36"/>
    <w:rsid w:val="00B7610C"/>
    <w:rsid w:val="00B761A7"/>
    <w:rsid w:val="00B763EC"/>
    <w:rsid w:val="00B7643C"/>
    <w:rsid w:val="00B7695D"/>
    <w:rsid w:val="00B769EB"/>
    <w:rsid w:val="00B76BCD"/>
    <w:rsid w:val="00B76E5A"/>
    <w:rsid w:val="00B76EE9"/>
    <w:rsid w:val="00B76F2B"/>
    <w:rsid w:val="00B77014"/>
    <w:rsid w:val="00B77231"/>
    <w:rsid w:val="00B7725B"/>
    <w:rsid w:val="00B774F8"/>
    <w:rsid w:val="00B776CD"/>
    <w:rsid w:val="00B77880"/>
    <w:rsid w:val="00B77B84"/>
    <w:rsid w:val="00B77BC9"/>
    <w:rsid w:val="00B8006A"/>
    <w:rsid w:val="00B80372"/>
    <w:rsid w:val="00B80374"/>
    <w:rsid w:val="00B803C7"/>
    <w:rsid w:val="00B80432"/>
    <w:rsid w:val="00B80AB2"/>
    <w:rsid w:val="00B80D90"/>
    <w:rsid w:val="00B80E75"/>
    <w:rsid w:val="00B80F7A"/>
    <w:rsid w:val="00B8134F"/>
    <w:rsid w:val="00B816B7"/>
    <w:rsid w:val="00B81AD0"/>
    <w:rsid w:val="00B81AD6"/>
    <w:rsid w:val="00B81BC9"/>
    <w:rsid w:val="00B81F5A"/>
    <w:rsid w:val="00B82498"/>
    <w:rsid w:val="00B82613"/>
    <w:rsid w:val="00B828B5"/>
    <w:rsid w:val="00B82947"/>
    <w:rsid w:val="00B82970"/>
    <w:rsid w:val="00B82E7A"/>
    <w:rsid w:val="00B82ED8"/>
    <w:rsid w:val="00B83642"/>
    <w:rsid w:val="00B83692"/>
    <w:rsid w:val="00B8379A"/>
    <w:rsid w:val="00B8394F"/>
    <w:rsid w:val="00B83A24"/>
    <w:rsid w:val="00B83A72"/>
    <w:rsid w:val="00B83BC1"/>
    <w:rsid w:val="00B83E1B"/>
    <w:rsid w:val="00B8404B"/>
    <w:rsid w:val="00B84064"/>
    <w:rsid w:val="00B840DD"/>
    <w:rsid w:val="00B84588"/>
    <w:rsid w:val="00B845D0"/>
    <w:rsid w:val="00B84770"/>
    <w:rsid w:val="00B84895"/>
    <w:rsid w:val="00B848DC"/>
    <w:rsid w:val="00B84A80"/>
    <w:rsid w:val="00B84AC1"/>
    <w:rsid w:val="00B84B6D"/>
    <w:rsid w:val="00B84BD6"/>
    <w:rsid w:val="00B84E9C"/>
    <w:rsid w:val="00B85054"/>
    <w:rsid w:val="00B853AF"/>
    <w:rsid w:val="00B85517"/>
    <w:rsid w:val="00B85522"/>
    <w:rsid w:val="00B8557D"/>
    <w:rsid w:val="00B855A3"/>
    <w:rsid w:val="00B85BFF"/>
    <w:rsid w:val="00B85C07"/>
    <w:rsid w:val="00B85FD2"/>
    <w:rsid w:val="00B8601E"/>
    <w:rsid w:val="00B864A4"/>
    <w:rsid w:val="00B86599"/>
    <w:rsid w:val="00B866DE"/>
    <w:rsid w:val="00B868B8"/>
    <w:rsid w:val="00B86B32"/>
    <w:rsid w:val="00B86E98"/>
    <w:rsid w:val="00B86E9D"/>
    <w:rsid w:val="00B86EF5"/>
    <w:rsid w:val="00B871B8"/>
    <w:rsid w:val="00B87346"/>
    <w:rsid w:val="00B87801"/>
    <w:rsid w:val="00B87873"/>
    <w:rsid w:val="00B879A5"/>
    <w:rsid w:val="00B879D0"/>
    <w:rsid w:val="00B87C8B"/>
    <w:rsid w:val="00B87FA1"/>
    <w:rsid w:val="00B90217"/>
    <w:rsid w:val="00B90E2A"/>
    <w:rsid w:val="00B90F2A"/>
    <w:rsid w:val="00B910C5"/>
    <w:rsid w:val="00B91687"/>
    <w:rsid w:val="00B9198D"/>
    <w:rsid w:val="00B91D03"/>
    <w:rsid w:val="00B91F54"/>
    <w:rsid w:val="00B926C6"/>
    <w:rsid w:val="00B929B4"/>
    <w:rsid w:val="00B92C23"/>
    <w:rsid w:val="00B92D25"/>
    <w:rsid w:val="00B93008"/>
    <w:rsid w:val="00B93191"/>
    <w:rsid w:val="00B93F4D"/>
    <w:rsid w:val="00B94026"/>
    <w:rsid w:val="00B9406D"/>
    <w:rsid w:val="00B940AC"/>
    <w:rsid w:val="00B94389"/>
    <w:rsid w:val="00B94501"/>
    <w:rsid w:val="00B946A3"/>
    <w:rsid w:val="00B94862"/>
    <w:rsid w:val="00B94B83"/>
    <w:rsid w:val="00B94BA7"/>
    <w:rsid w:val="00B94E0E"/>
    <w:rsid w:val="00B94EB5"/>
    <w:rsid w:val="00B953AB"/>
    <w:rsid w:val="00B95733"/>
    <w:rsid w:val="00B95838"/>
    <w:rsid w:val="00B95C4E"/>
    <w:rsid w:val="00B95EB2"/>
    <w:rsid w:val="00B95F81"/>
    <w:rsid w:val="00B962E6"/>
    <w:rsid w:val="00B963AD"/>
    <w:rsid w:val="00B96413"/>
    <w:rsid w:val="00B9658C"/>
    <w:rsid w:val="00B9679B"/>
    <w:rsid w:val="00B976B9"/>
    <w:rsid w:val="00B97CA3"/>
    <w:rsid w:val="00BA023F"/>
    <w:rsid w:val="00BA080C"/>
    <w:rsid w:val="00BA0972"/>
    <w:rsid w:val="00BA097E"/>
    <w:rsid w:val="00BA0A2A"/>
    <w:rsid w:val="00BA1090"/>
    <w:rsid w:val="00BA1101"/>
    <w:rsid w:val="00BA1104"/>
    <w:rsid w:val="00BA1292"/>
    <w:rsid w:val="00BA1296"/>
    <w:rsid w:val="00BA1564"/>
    <w:rsid w:val="00BA174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6B1"/>
    <w:rsid w:val="00BA3725"/>
    <w:rsid w:val="00BA3B2E"/>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BF8"/>
    <w:rsid w:val="00BA5DF5"/>
    <w:rsid w:val="00BA6180"/>
    <w:rsid w:val="00BA622E"/>
    <w:rsid w:val="00BA640A"/>
    <w:rsid w:val="00BA64A0"/>
    <w:rsid w:val="00BA6986"/>
    <w:rsid w:val="00BA6D4E"/>
    <w:rsid w:val="00BA6F53"/>
    <w:rsid w:val="00BA7115"/>
    <w:rsid w:val="00BA71E1"/>
    <w:rsid w:val="00BA7205"/>
    <w:rsid w:val="00BA75E0"/>
    <w:rsid w:val="00BA7601"/>
    <w:rsid w:val="00BA76A9"/>
    <w:rsid w:val="00BA7728"/>
    <w:rsid w:val="00BA77C5"/>
    <w:rsid w:val="00BA77FC"/>
    <w:rsid w:val="00BA79DC"/>
    <w:rsid w:val="00BA7A00"/>
    <w:rsid w:val="00BA7C20"/>
    <w:rsid w:val="00BA7E3F"/>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63D"/>
    <w:rsid w:val="00BB186C"/>
    <w:rsid w:val="00BB1898"/>
    <w:rsid w:val="00BB1B90"/>
    <w:rsid w:val="00BB1C24"/>
    <w:rsid w:val="00BB1D64"/>
    <w:rsid w:val="00BB1EC3"/>
    <w:rsid w:val="00BB1ECB"/>
    <w:rsid w:val="00BB1F76"/>
    <w:rsid w:val="00BB2A06"/>
    <w:rsid w:val="00BB2B13"/>
    <w:rsid w:val="00BB2F36"/>
    <w:rsid w:val="00BB311F"/>
    <w:rsid w:val="00BB3456"/>
    <w:rsid w:val="00BB35D0"/>
    <w:rsid w:val="00BB38A5"/>
    <w:rsid w:val="00BB3E2B"/>
    <w:rsid w:val="00BB429F"/>
    <w:rsid w:val="00BB47FA"/>
    <w:rsid w:val="00BB4972"/>
    <w:rsid w:val="00BB4C02"/>
    <w:rsid w:val="00BB4C8B"/>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B7FCB"/>
    <w:rsid w:val="00BC0058"/>
    <w:rsid w:val="00BC05BA"/>
    <w:rsid w:val="00BC07D4"/>
    <w:rsid w:val="00BC0A5D"/>
    <w:rsid w:val="00BC0B5B"/>
    <w:rsid w:val="00BC0BE3"/>
    <w:rsid w:val="00BC0C54"/>
    <w:rsid w:val="00BC0D2A"/>
    <w:rsid w:val="00BC0D83"/>
    <w:rsid w:val="00BC1019"/>
    <w:rsid w:val="00BC1092"/>
    <w:rsid w:val="00BC122E"/>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3B"/>
    <w:rsid w:val="00BC4642"/>
    <w:rsid w:val="00BC46F2"/>
    <w:rsid w:val="00BC474C"/>
    <w:rsid w:val="00BC4962"/>
    <w:rsid w:val="00BC4B18"/>
    <w:rsid w:val="00BC4BBF"/>
    <w:rsid w:val="00BC4C0B"/>
    <w:rsid w:val="00BC4CC6"/>
    <w:rsid w:val="00BC4F81"/>
    <w:rsid w:val="00BC5057"/>
    <w:rsid w:val="00BC52A6"/>
    <w:rsid w:val="00BC55C8"/>
    <w:rsid w:val="00BC5670"/>
    <w:rsid w:val="00BC58AE"/>
    <w:rsid w:val="00BC58B9"/>
    <w:rsid w:val="00BC6419"/>
    <w:rsid w:val="00BC660F"/>
    <w:rsid w:val="00BC67EB"/>
    <w:rsid w:val="00BC6EA4"/>
    <w:rsid w:val="00BC7011"/>
    <w:rsid w:val="00BC71B9"/>
    <w:rsid w:val="00BC74B5"/>
    <w:rsid w:val="00BC75A6"/>
    <w:rsid w:val="00BC7775"/>
    <w:rsid w:val="00BC7998"/>
    <w:rsid w:val="00BC7AC9"/>
    <w:rsid w:val="00BC7B88"/>
    <w:rsid w:val="00BC7BEF"/>
    <w:rsid w:val="00BD001A"/>
    <w:rsid w:val="00BD0129"/>
    <w:rsid w:val="00BD0AB5"/>
    <w:rsid w:val="00BD1123"/>
    <w:rsid w:val="00BD146E"/>
    <w:rsid w:val="00BD1999"/>
    <w:rsid w:val="00BD1B19"/>
    <w:rsid w:val="00BD1B1B"/>
    <w:rsid w:val="00BD1D8C"/>
    <w:rsid w:val="00BD1FB6"/>
    <w:rsid w:val="00BD1FE9"/>
    <w:rsid w:val="00BD200D"/>
    <w:rsid w:val="00BD2356"/>
    <w:rsid w:val="00BD2A37"/>
    <w:rsid w:val="00BD2CB3"/>
    <w:rsid w:val="00BD2EC1"/>
    <w:rsid w:val="00BD2EE8"/>
    <w:rsid w:val="00BD2F13"/>
    <w:rsid w:val="00BD2FA8"/>
    <w:rsid w:val="00BD3056"/>
    <w:rsid w:val="00BD3200"/>
    <w:rsid w:val="00BD33D1"/>
    <w:rsid w:val="00BD33D3"/>
    <w:rsid w:val="00BD3846"/>
    <w:rsid w:val="00BD3E68"/>
    <w:rsid w:val="00BD3ED7"/>
    <w:rsid w:val="00BD3FA9"/>
    <w:rsid w:val="00BD4170"/>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2B4"/>
    <w:rsid w:val="00BE02BD"/>
    <w:rsid w:val="00BE0324"/>
    <w:rsid w:val="00BE053D"/>
    <w:rsid w:val="00BE06DB"/>
    <w:rsid w:val="00BE0BFB"/>
    <w:rsid w:val="00BE0CD6"/>
    <w:rsid w:val="00BE117C"/>
    <w:rsid w:val="00BE1548"/>
    <w:rsid w:val="00BE1705"/>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F24"/>
    <w:rsid w:val="00BE4443"/>
    <w:rsid w:val="00BE4727"/>
    <w:rsid w:val="00BE486E"/>
    <w:rsid w:val="00BE4DC9"/>
    <w:rsid w:val="00BE4EC9"/>
    <w:rsid w:val="00BE4ECF"/>
    <w:rsid w:val="00BE4F92"/>
    <w:rsid w:val="00BE5686"/>
    <w:rsid w:val="00BE56DE"/>
    <w:rsid w:val="00BE631E"/>
    <w:rsid w:val="00BE63C4"/>
    <w:rsid w:val="00BE6B10"/>
    <w:rsid w:val="00BE6BEC"/>
    <w:rsid w:val="00BE6C4D"/>
    <w:rsid w:val="00BE7203"/>
    <w:rsid w:val="00BE744F"/>
    <w:rsid w:val="00BE7649"/>
    <w:rsid w:val="00BE77C5"/>
    <w:rsid w:val="00BE7D51"/>
    <w:rsid w:val="00BE7D74"/>
    <w:rsid w:val="00BF02BB"/>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770"/>
    <w:rsid w:val="00BF3C0D"/>
    <w:rsid w:val="00BF4438"/>
    <w:rsid w:val="00BF4695"/>
    <w:rsid w:val="00BF47FF"/>
    <w:rsid w:val="00BF4891"/>
    <w:rsid w:val="00BF4B9B"/>
    <w:rsid w:val="00BF4BC7"/>
    <w:rsid w:val="00BF4D35"/>
    <w:rsid w:val="00BF4D5B"/>
    <w:rsid w:val="00BF5049"/>
    <w:rsid w:val="00BF507D"/>
    <w:rsid w:val="00BF5080"/>
    <w:rsid w:val="00BF52C8"/>
    <w:rsid w:val="00BF55D3"/>
    <w:rsid w:val="00BF58DF"/>
    <w:rsid w:val="00BF5BC3"/>
    <w:rsid w:val="00BF5DB7"/>
    <w:rsid w:val="00BF6252"/>
    <w:rsid w:val="00BF62A8"/>
    <w:rsid w:val="00BF632C"/>
    <w:rsid w:val="00BF6ADD"/>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3FC"/>
    <w:rsid w:val="00C02874"/>
    <w:rsid w:val="00C02A12"/>
    <w:rsid w:val="00C02C30"/>
    <w:rsid w:val="00C02C9E"/>
    <w:rsid w:val="00C03087"/>
    <w:rsid w:val="00C030AC"/>
    <w:rsid w:val="00C032D2"/>
    <w:rsid w:val="00C03301"/>
    <w:rsid w:val="00C03309"/>
    <w:rsid w:val="00C03343"/>
    <w:rsid w:val="00C03783"/>
    <w:rsid w:val="00C037E0"/>
    <w:rsid w:val="00C04419"/>
    <w:rsid w:val="00C046A7"/>
    <w:rsid w:val="00C046B2"/>
    <w:rsid w:val="00C04969"/>
    <w:rsid w:val="00C0503E"/>
    <w:rsid w:val="00C050D8"/>
    <w:rsid w:val="00C05141"/>
    <w:rsid w:val="00C05196"/>
    <w:rsid w:val="00C05341"/>
    <w:rsid w:val="00C0539E"/>
    <w:rsid w:val="00C05472"/>
    <w:rsid w:val="00C0557A"/>
    <w:rsid w:val="00C056EB"/>
    <w:rsid w:val="00C056ED"/>
    <w:rsid w:val="00C0589F"/>
    <w:rsid w:val="00C059B1"/>
    <w:rsid w:val="00C05CFC"/>
    <w:rsid w:val="00C0621E"/>
    <w:rsid w:val="00C062F2"/>
    <w:rsid w:val="00C06538"/>
    <w:rsid w:val="00C06548"/>
    <w:rsid w:val="00C067B4"/>
    <w:rsid w:val="00C067E5"/>
    <w:rsid w:val="00C06818"/>
    <w:rsid w:val="00C068AA"/>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4CE"/>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DC2"/>
    <w:rsid w:val="00C15F1C"/>
    <w:rsid w:val="00C15FDB"/>
    <w:rsid w:val="00C1612D"/>
    <w:rsid w:val="00C162FB"/>
    <w:rsid w:val="00C1685F"/>
    <w:rsid w:val="00C16908"/>
    <w:rsid w:val="00C16FF5"/>
    <w:rsid w:val="00C17012"/>
    <w:rsid w:val="00C175F2"/>
    <w:rsid w:val="00C1774A"/>
    <w:rsid w:val="00C17827"/>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0FA9"/>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B54"/>
    <w:rsid w:val="00C23D5D"/>
    <w:rsid w:val="00C24227"/>
    <w:rsid w:val="00C24B14"/>
    <w:rsid w:val="00C2515B"/>
    <w:rsid w:val="00C2518D"/>
    <w:rsid w:val="00C2525B"/>
    <w:rsid w:val="00C25266"/>
    <w:rsid w:val="00C2573F"/>
    <w:rsid w:val="00C257B7"/>
    <w:rsid w:val="00C257E8"/>
    <w:rsid w:val="00C258FD"/>
    <w:rsid w:val="00C259AE"/>
    <w:rsid w:val="00C25B17"/>
    <w:rsid w:val="00C25DAD"/>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9EB"/>
    <w:rsid w:val="00C30ABC"/>
    <w:rsid w:val="00C30B60"/>
    <w:rsid w:val="00C30FB0"/>
    <w:rsid w:val="00C31108"/>
    <w:rsid w:val="00C3119D"/>
    <w:rsid w:val="00C313E7"/>
    <w:rsid w:val="00C314B1"/>
    <w:rsid w:val="00C31AEF"/>
    <w:rsid w:val="00C31BC2"/>
    <w:rsid w:val="00C31DC3"/>
    <w:rsid w:val="00C31E9C"/>
    <w:rsid w:val="00C31FAA"/>
    <w:rsid w:val="00C320B0"/>
    <w:rsid w:val="00C3225D"/>
    <w:rsid w:val="00C32422"/>
    <w:rsid w:val="00C325E0"/>
    <w:rsid w:val="00C328B2"/>
    <w:rsid w:val="00C32AC4"/>
    <w:rsid w:val="00C32DCD"/>
    <w:rsid w:val="00C32EDB"/>
    <w:rsid w:val="00C33359"/>
    <w:rsid w:val="00C3336F"/>
    <w:rsid w:val="00C3340C"/>
    <w:rsid w:val="00C3380A"/>
    <w:rsid w:val="00C33929"/>
    <w:rsid w:val="00C33E7B"/>
    <w:rsid w:val="00C33EAA"/>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D77"/>
    <w:rsid w:val="00C36E34"/>
    <w:rsid w:val="00C370E1"/>
    <w:rsid w:val="00C37253"/>
    <w:rsid w:val="00C37A35"/>
    <w:rsid w:val="00C40388"/>
    <w:rsid w:val="00C404D7"/>
    <w:rsid w:val="00C404EE"/>
    <w:rsid w:val="00C4081B"/>
    <w:rsid w:val="00C4092D"/>
    <w:rsid w:val="00C40B42"/>
    <w:rsid w:val="00C412D2"/>
    <w:rsid w:val="00C414C5"/>
    <w:rsid w:val="00C41696"/>
    <w:rsid w:val="00C4170D"/>
    <w:rsid w:val="00C4171B"/>
    <w:rsid w:val="00C41891"/>
    <w:rsid w:val="00C418C9"/>
    <w:rsid w:val="00C41B88"/>
    <w:rsid w:val="00C42073"/>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08F"/>
    <w:rsid w:val="00C44124"/>
    <w:rsid w:val="00C44592"/>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23B"/>
    <w:rsid w:val="00C4726E"/>
    <w:rsid w:val="00C474D6"/>
    <w:rsid w:val="00C47538"/>
    <w:rsid w:val="00C476F2"/>
    <w:rsid w:val="00C47BC1"/>
    <w:rsid w:val="00C47F6C"/>
    <w:rsid w:val="00C501E2"/>
    <w:rsid w:val="00C5099B"/>
    <w:rsid w:val="00C50A4E"/>
    <w:rsid w:val="00C50B2A"/>
    <w:rsid w:val="00C5163B"/>
    <w:rsid w:val="00C51799"/>
    <w:rsid w:val="00C51C37"/>
    <w:rsid w:val="00C51D26"/>
    <w:rsid w:val="00C52023"/>
    <w:rsid w:val="00C520B1"/>
    <w:rsid w:val="00C522D6"/>
    <w:rsid w:val="00C52490"/>
    <w:rsid w:val="00C52621"/>
    <w:rsid w:val="00C52745"/>
    <w:rsid w:val="00C52C52"/>
    <w:rsid w:val="00C52C7D"/>
    <w:rsid w:val="00C52F56"/>
    <w:rsid w:val="00C531BE"/>
    <w:rsid w:val="00C532EB"/>
    <w:rsid w:val="00C5331E"/>
    <w:rsid w:val="00C534B9"/>
    <w:rsid w:val="00C53545"/>
    <w:rsid w:val="00C53CFA"/>
    <w:rsid w:val="00C53E69"/>
    <w:rsid w:val="00C54020"/>
    <w:rsid w:val="00C5406F"/>
    <w:rsid w:val="00C540D4"/>
    <w:rsid w:val="00C543DA"/>
    <w:rsid w:val="00C545C5"/>
    <w:rsid w:val="00C54817"/>
    <w:rsid w:val="00C54823"/>
    <w:rsid w:val="00C549B6"/>
    <w:rsid w:val="00C54F35"/>
    <w:rsid w:val="00C55136"/>
    <w:rsid w:val="00C553FA"/>
    <w:rsid w:val="00C5547A"/>
    <w:rsid w:val="00C55566"/>
    <w:rsid w:val="00C55631"/>
    <w:rsid w:val="00C5564B"/>
    <w:rsid w:val="00C55A9D"/>
    <w:rsid w:val="00C55C4D"/>
    <w:rsid w:val="00C561BC"/>
    <w:rsid w:val="00C562A9"/>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2072"/>
    <w:rsid w:val="00C62B0A"/>
    <w:rsid w:val="00C62CE7"/>
    <w:rsid w:val="00C63025"/>
    <w:rsid w:val="00C636DF"/>
    <w:rsid w:val="00C63A89"/>
    <w:rsid w:val="00C63BDC"/>
    <w:rsid w:val="00C63C52"/>
    <w:rsid w:val="00C63C71"/>
    <w:rsid w:val="00C63F08"/>
    <w:rsid w:val="00C6416F"/>
    <w:rsid w:val="00C645BA"/>
    <w:rsid w:val="00C645F7"/>
    <w:rsid w:val="00C64A5D"/>
    <w:rsid w:val="00C6528C"/>
    <w:rsid w:val="00C65A60"/>
    <w:rsid w:val="00C65BD2"/>
    <w:rsid w:val="00C65EB4"/>
    <w:rsid w:val="00C661E8"/>
    <w:rsid w:val="00C668BE"/>
    <w:rsid w:val="00C66ADC"/>
    <w:rsid w:val="00C6706F"/>
    <w:rsid w:val="00C673C7"/>
    <w:rsid w:val="00C6753F"/>
    <w:rsid w:val="00C6762E"/>
    <w:rsid w:val="00C677CB"/>
    <w:rsid w:val="00C67989"/>
    <w:rsid w:val="00C67CD9"/>
    <w:rsid w:val="00C70084"/>
    <w:rsid w:val="00C7023F"/>
    <w:rsid w:val="00C7090B"/>
    <w:rsid w:val="00C70941"/>
    <w:rsid w:val="00C70A32"/>
    <w:rsid w:val="00C70B3C"/>
    <w:rsid w:val="00C71662"/>
    <w:rsid w:val="00C719C2"/>
    <w:rsid w:val="00C71D0E"/>
    <w:rsid w:val="00C71D46"/>
    <w:rsid w:val="00C71FA9"/>
    <w:rsid w:val="00C72022"/>
    <w:rsid w:val="00C7235B"/>
    <w:rsid w:val="00C72776"/>
    <w:rsid w:val="00C727B3"/>
    <w:rsid w:val="00C7292E"/>
    <w:rsid w:val="00C72949"/>
    <w:rsid w:val="00C72E18"/>
    <w:rsid w:val="00C731AD"/>
    <w:rsid w:val="00C73490"/>
    <w:rsid w:val="00C7380B"/>
    <w:rsid w:val="00C73C7E"/>
    <w:rsid w:val="00C742B7"/>
    <w:rsid w:val="00C74421"/>
    <w:rsid w:val="00C7493F"/>
    <w:rsid w:val="00C74A51"/>
    <w:rsid w:val="00C74BF4"/>
    <w:rsid w:val="00C74C65"/>
    <w:rsid w:val="00C74C6A"/>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25B"/>
    <w:rsid w:val="00C8041E"/>
    <w:rsid w:val="00C80996"/>
    <w:rsid w:val="00C80AA4"/>
    <w:rsid w:val="00C80AAA"/>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57"/>
    <w:rsid w:val="00C831A6"/>
    <w:rsid w:val="00C831C4"/>
    <w:rsid w:val="00C8348E"/>
    <w:rsid w:val="00C83685"/>
    <w:rsid w:val="00C836A5"/>
    <w:rsid w:val="00C836CB"/>
    <w:rsid w:val="00C83880"/>
    <w:rsid w:val="00C83BD3"/>
    <w:rsid w:val="00C8430F"/>
    <w:rsid w:val="00C8431E"/>
    <w:rsid w:val="00C848EA"/>
    <w:rsid w:val="00C849EE"/>
    <w:rsid w:val="00C84D39"/>
    <w:rsid w:val="00C84EFA"/>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67A8"/>
    <w:rsid w:val="00C87071"/>
    <w:rsid w:val="00C87322"/>
    <w:rsid w:val="00C8738A"/>
    <w:rsid w:val="00C873AC"/>
    <w:rsid w:val="00C874D2"/>
    <w:rsid w:val="00C876D5"/>
    <w:rsid w:val="00C87816"/>
    <w:rsid w:val="00C87C1B"/>
    <w:rsid w:val="00C87DA6"/>
    <w:rsid w:val="00C87DB2"/>
    <w:rsid w:val="00C87DD4"/>
    <w:rsid w:val="00C900CF"/>
    <w:rsid w:val="00C9045A"/>
    <w:rsid w:val="00C906D2"/>
    <w:rsid w:val="00C90E87"/>
    <w:rsid w:val="00C91719"/>
    <w:rsid w:val="00C91857"/>
    <w:rsid w:val="00C918CF"/>
    <w:rsid w:val="00C91AFB"/>
    <w:rsid w:val="00C91AFC"/>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14"/>
    <w:rsid w:val="00C9507D"/>
    <w:rsid w:val="00C9529E"/>
    <w:rsid w:val="00C95609"/>
    <w:rsid w:val="00C95684"/>
    <w:rsid w:val="00C959D4"/>
    <w:rsid w:val="00C95D53"/>
    <w:rsid w:val="00C95DBC"/>
    <w:rsid w:val="00C961A4"/>
    <w:rsid w:val="00C969A8"/>
    <w:rsid w:val="00C96A7F"/>
    <w:rsid w:val="00C96B97"/>
    <w:rsid w:val="00C96C15"/>
    <w:rsid w:val="00C96EB6"/>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5EA"/>
    <w:rsid w:val="00CA17C2"/>
    <w:rsid w:val="00CA17DD"/>
    <w:rsid w:val="00CA1840"/>
    <w:rsid w:val="00CA1863"/>
    <w:rsid w:val="00CA1941"/>
    <w:rsid w:val="00CA1AAA"/>
    <w:rsid w:val="00CA1CA9"/>
    <w:rsid w:val="00CA1D2D"/>
    <w:rsid w:val="00CA1D2F"/>
    <w:rsid w:val="00CA23A3"/>
    <w:rsid w:val="00CA26CE"/>
    <w:rsid w:val="00CA2797"/>
    <w:rsid w:val="00CA2926"/>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4AF"/>
    <w:rsid w:val="00CA4E1B"/>
    <w:rsid w:val="00CA4E61"/>
    <w:rsid w:val="00CA4E79"/>
    <w:rsid w:val="00CA4F8B"/>
    <w:rsid w:val="00CA5445"/>
    <w:rsid w:val="00CA5465"/>
    <w:rsid w:val="00CA5505"/>
    <w:rsid w:val="00CA5A2C"/>
    <w:rsid w:val="00CA5EA8"/>
    <w:rsid w:val="00CA5F61"/>
    <w:rsid w:val="00CA620F"/>
    <w:rsid w:val="00CA6416"/>
    <w:rsid w:val="00CA6AB5"/>
    <w:rsid w:val="00CA6F24"/>
    <w:rsid w:val="00CA7563"/>
    <w:rsid w:val="00CA770B"/>
    <w:rsid w:val="00CA7C88"/>
    <w:rsid w:val="00CA7E7C"/>
    <w:rsid w:val="00CB0007"/>
    <w:rsid w:val="00CB003B"/>
    <w:rsid w:val="00CB00AD"/>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41B"/>
    <w:rsid w:val="00CB5817"/>
    <w:rsid w:val="00CB5832"/>
    <w:rsid w:val="00CB583A"/>
    <w:rsid w:val="00CB5AFB"/>
    <w:rsid w:val="00CB5D51"/>
    <w:rsid w:val="00CB5D8F"/>
    <w:rsid w:val="00CB5F85"/>
    <w:rsid w:val="00CB5FB0"/>
    <w:rsid w:val="00CB6042"/>
    <w:rsid w:val="00CB65F9"/>
    <w:rsid w:val="00CB6795"/>
    <w:rsid w:val="00CB6A14"/>
    <w:rsid w:val="00CB6A62"/>
    <w:rsid w:val="00CB6AA9"/>
    <w:rsid w:val="00CB6B83"/>
    <w:rsid w:val="00CB6BD2"/>
    <w:rsid w:val="00CB6E1F"/>
    <w:rsid w:val="00CB71F8"/>
    <w:rsid w:val="00CB7312"/>
    <w:rsid w:val="00CB74FD"/>
    <w:rsid w:val="00CB7718"/>
    <w:rsid w:val="00CB7B56"/>
    <w:rsid w:val="00CB7E16"/>
    <w:rsid w:val="00CB7F6F"/>
    <w:rsid w:val="00CB7FEF"/>
    <w:rsid w:val="00CC00C8"/>
    <w:rsid w:val="00CC027F"/>
    <w:rsid w:val="00CC0C74"/>
    <w:rsid w:val="00CC1411"/>
    <w:rsid w:val="00CC15E3"/>
    <w:rsid w:val="00CC1723"/>
    <w:rsid w:val="00CC180A"/>
    <w:rsid w:val="00CC195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882"/>
    <w:rsid w:val="00CC5C16"/>
    <w:rsid w:val="00CC5D07"/>
    <w:rsid w:val="00CC60FD"/>
    <w:rsid w:val="00CC62CF"/>
    <w:rsid w:val="00CC6318"/>
    <w:rsid w:val="00CC64F9"/>
    <w:rsid w:val="00CC6AD5"/>
    <w:rsid w:val="00CC6DBF"/>
    <w:rsid w:val="00CC6E47"/>
    <w:rsid w:val="00CC7074"/>
    <w:rsid w:val="00CC738B"/>
    <w:rsid w:val="00CC76C8"/>
    <w:rsid w:val="00CC76DF"/>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25F"/>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3803"/>
    <w:rsid w:val="00CE46C6"/>
    <w:rsid w:val="00CE4C8E"/>
    <w:rsid w:val="00CE4F66"/>
    <w:rsid w:val="00CE5167"/>
    <w:rsid w:val="00CE5340"/>
    <w:rsid w:val="00CE53BB"/>
    <w:rsid w:val="00CE5DF0"/>
    <w:rsid w:val="00CE610F"/>
    <w:rsid w:val="00CE61E9"/>
    <w:rsid w:val="00CE622C"/>
    <w:rsid w:val="00CE6344"/>
    <w:rsid w:val="00CE63AE"/>
    <w:rsid w:val="00CE6A4F"/>
    <w:rsid w:val="00CE6D55"/>
    <w:rsid w:val="00CE6E7F"/>
    <w:rsid w:val="00CE6E90"/>
    <w:rsid w:val="00CE6F0F"/>
    <w:rsid w:val="00CE73B0"/>
    <w:rsid w:val="00CE75FF"/>
    <w:rsid w:val="00CE77C2"/>
    <w:rsid w:val="00CE7A04"/>
    <w:rsid w:val="00CE7A3E"/>
    <w:rsid w:val="00CE7A5A"/>
    <w:rsid w:val="00CF002F"/>
    <w:rsid w:val="00CF0199"/>
    <w:rsid w:val="00CF0246"/>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13C"/>
    <w:rsid w:val="00CF33CD"/>
    <w:rsid w:val="00CF3576"/>
    <w:rsid w:val="00CF393D"/>
    <w:rsid w:val="00CF39D9"/>
    <w:rsid w:val="00CF4496"/>
    <w:rsid w:val="00CF44A0"/>
    <w:rsid w:val="00CF4991"/>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3B"/>
    <w:rsid w:val="00D00BB4"/>
    <w:rsid w:val="00D00BB7"/>
    <w:rsid w:val="00D00EE6"/>
    <w:rsid w:val="00D00F13"/>
    <w:rsid w:val="00D01720"/>
    <w:rsid w:val="00D019A6"/>
    <w:rsid w:val="00D01AD0"/>
    <w:rsid w:val="00D01C3B"/>
    <w:rsid w:val="00D01EAD"/>
    <w:rsid w:val="00D01F3A"/>
    <w:rsid w:val="00D02698"/>
    <w:rsid w:val="00D0280F"/>
    <w:rsid w:val="00D02880"/>
    <w:rsid w:val="00D02EB0"/>
    <w:rsid w:val="00D0302E"/>
    <w:rsid w:val="00D035B9"/>
    <w:rsid w:val="00D040B7"/>
    <w:rsid w:val="00D04379"/>
    <w:rsid w:val="00D043C7"/>
    <w:rsid w:val="00D0454B"/>
    <w:rsid w:val="00D0486B"/>
    <w:rsid w:val="00D04933"/>
    <w:rsid w:val="00D049F4"/>
    <w:rsid w:val="00D04C40"/>
    <w:rsid w:val="00D04EDB"/>
    <w:rsid w:val="00D04F82"/>
    <w:rsid w:val="00D04FE7"/>
    <w:rsid w:val="00D050B7"/>
    <w:rsid w:val="00D05238"/>
    <w:rsid w:val="00D056DE"/>
    <w:rsid w:val="00D05985"/>
    <w:rsid w:val="00D059A1"/>
    <w:rsid w:val="00D059BC"/>
    <w:rsid w:val="00D05E15"/>
    <w:rsid w:val="00D05F15"/>
    <w:rsid w:val="00D05FF7"/>
    <w:rsid w:val="00D06006"/>
    <w:rsid w:val="00D060AD"/>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68"/>
    <w:rsid w:val="00D140EF"/>
    <w:rsid w:val="00D14163"/>
    <w:rsid w:val="00D14487"/>
    <w:rsid w:val="00D14499"/>
    <w:rsid w:val="00D1457B"/>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5FCF"/>
    <w:rsid w:val="00D16058"/>
    <w:rsid w:val="00D1611A"/>
    <w:rsid w:val="00D16154"/>
    <w:rsid w:val="00D1635E"/>
    <w:rsid w:val="00D16362"/>
    <w:rsid w:val="00D16876"/>
    <w:rsid w:val="00D168B0"/>
    <w:rsid w:val="00D16FC8"/>
    <w:rsid w:val="00D16FDD"/>
    <w:rsid w:val="00D17584"/>
    <w:rsid w:val="00D1772A"/>
    <w:rsid w:val="00D17745"/>
    <w:rsid w:val="00D1784B"/>
    <w:rsid w:val="00D17B91"/>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DAC"/>
    <w:rsid w:val="00D21FA2"/>
    <w:rsid w:val="00D220E0"/>
    <w:rsid w:val="00D2279F"/>
    <w:rsid w:val="00D2290B"/>
    <w:rsid w:val="00D22AF1"/>
    <w:rsid w:val="00D22BA2"/>
    <w:rsid w:val="00D22BF2"/>
    <w:rsid w:val="00D22C35"/>
    <w:rsid w:val="00D22CA5"/>
    <w:rsid w:val="00D22DB8"/>
    <w:rsid w:val="00D22DE0"/>
    <w:rsid w:val="00D22DF7"/>
    <w:rsid w:val="00D22E93"/>
    <w:rsid w:val="00D23010"/>
    <w:rsid w:val="00D230BD"/>
    <w:rsid w:val="00D232F3"/>
    <w:rsid w:val="00D235C2"/>
    <w:rsid w:val="00D23665"/>
    <w:rsid w:val="00D2382C"/>
    <w:rsid w:val="00D23F76"/>
    <w:rsid w:val="00D2410A"/>
    <w:rsid w:val="00D242DA"/>
    <w:rsid w:val="00D24315"/>
    <w:rsid w:val="00D24464"/>
    <w:rsid w:val="00D245C1"/>
    <w:rsid w:val="00D247EC"/>
    <w:rsid w:val="00D24959"/>
    <w:rsid w:val="00D249C1"/>
    <w:rsid w:val="00D24D5A"/>
    <w:rsid w:val="00D24F9B"/>
    <w:rsid w:val="00D25307"/>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31D"/>
    <w:rsid w:val="00D3047E"/>
    <w:rsid w:val="00D307EA"/>
    <w:rsid w:val="00D30877"/>
    <w:rsid w:val="00D30CF0"/>
    <w:rsid w:val="00D30F70"/>
    <w:rsid w:val="00D31427"/>
    <w:rsid w:val="00D31681"/>
    <w:rsid w:val="00D3191C"/>
    <w:rsid w:val="00D31B6E"/>
    <w:rsid w:val="00D31E14"/>
    <w:rsid w:val="00D32322"/>
    <w:rsid w:val="00D3232B"/>
    <w:rsid w:val="00D3239F"/>
    <w:rsid w:val="00D324A4"/>
    <w:rsid w:val="00D3250C"/>
    <w:rsid w:val="00D328F6"/>
    <w:rsid w:val="00D32B4B"/>
    <w:rsid w:val="00D32B4D"/>
    <w:rsid w:val="00D330B3"/>
    <w:rsid w:val="00D3337B"/>
    <w:rsid w:val="00D333D8"/>
    <w:rsid w:val="00D337F4"/>
    <w:rsid w:val="00D33CA3"/>
    <w:rsid w:val="00D33F02"/>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AAA"/>
    <w:rsid w:val="00D36B2E"/>
    <w:rsid w:val="00D37075"/>
    <w:rsid w:val="00D370A8"/>
    <w:rsid w:val="00D37803"/>
    <w:rsid w:val="00D37920"/>
    <w:rsid w:val="00D37A1A"/>
    <w:rsid w:val="00D37C24"/>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2F1C"/>
    <w:rsid w:val="00D432EC"/>
    <w:rsid w:val="00D43482"/>
    <w:rsid w:val="00D43970"/>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546"/>
    <w:rsid w:val="00D5067B"/>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A26"/>
    <w:rsid w:val="00D52B1C"/>
    <w:rsid w:val="00D52B61"/>
    <w:rsid w:val="00D52D23"/>
    <w:rsid w:val="00D52E8C"/>
    <w:rsid w:val="00D530B3"/>
    <w:rsid w:val="00D533D5"/>
    <w:rsid w:val="00D53649"/>
    <w:rsid w:val="00D537EE"/>
    <w:rsid w:val="00D53830"/>
    <w:rsid w:val="00D53CAC"/>
    <w:rsid w:val="00D53EAA"/>
    <w:rsid w:val="00D53EC9"/>
    <w:rsid w:val="00D53ECE"/>
    <w:rsid w:val="00D53F94"/>
    <w:rsid w:val="00D54089"/>
    <w:rsid w:val="00D54141"/>
    <w:rsid w:val="00D5481E"/>
    <w:rsid w:val="00D54EEC"/>
    <w:rsid w:val="00D54FB3"/>
    <w:rsid w:val="00D5508A"/>
    <w:rsid w:val="00D5540B"/>
    <w:rsid w:val="00D55889"/>
    <w:rsid w:val="00D5592A"/>
    <w:rsid w:val="00D55D3E"/>
    <w:rsid w:val="00D560A1"/>
    <w:rsid w:val="00D5644D"/>
    <w:rsid w:val="00D5649A"/>
    <w:rsid w:val="00D56B5F"/>
    <w:rsid w:val="00D571CD"/>
    <w:rsid w:val="00D57244"/>
    <w:rsid w:val="00D576CE"/>
    <w:rsid w:val="00D5786E"/>
    <w:rsid w:val="00D57A3F"/>
    <w:rsid w:val="00D57AF0"/>
    <w:rsid w:val="00D57BEE"/>
    <w:rsid w:val="00D57CE5"/>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0"/>
    <w:rsid w:val="00D640A5"/>
    <w:rsid w:val="00D64426"/>
    <w:rsid w:val="00D6443A"/>
    <w:rsid w:val="00D64475"/>
    <w:rsid w:val="00D64649"/>
    <w:rsid w:val="00D648A7"/>
    <w:rsid w:val="00D64A2A"/>
    <w:rsid w:val="00D64A2D"/>
    <w:rsid w:val="00D65C05"/>
    <w:rsid w:val="00D65D78"/>
    <w:rsid w:val="00D65F25"/>
    <w:rsid w:val="00D667E0"/>
    <w:rsid w:val="00D66991"/>
    <w:rsid w:val="00D66AAA"/>
    <w:rsid w:val="00D66B04"/>
    <w:rsid w:val="00D66BE1"/>
    <w:rsid w:val="00D66CFD"/>
    <w:rsid w:val="00D66DF8"/>
    <w:rsid w:val="00D66DFE"/>
    <w:rsid w:val="00D67B1F"/>
    <w:rsid w:val="00D67B9B"/>
    <w:rsid w:val="00D67BC5"/>
    <w:rsid w:val="00D67E4A"/>
    <w:rsid w:val="00D7021B"/>
    <w:rsid w:val="00D70316"/>
    <w:rsid w:val="00D70374"/>
    <w:rsid w:val="00D70409"/>
    <w:rsid w:val="00D70CF6"/>
    <w:rsid w:val="00D70D33"/>
    <w:rsid w:val="00D70E17"/>
    <w:rsid w:val="00D7117B"/>
    <w:rsid w:val="00D712AC"/>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832"/>
    <w:rsid w:val="00D74BB2"/>
    <w:rsid w:val="00D74BB8"/>
    <w:rsid w:val="00D74D80"/>
    <w:rsid w:val="00D7502C"/>
    <w:rsid w:val="00D75513"/>
    <w:rsid w:val="00D758B3"/>
    <w:rsid w:val="00D758B6"/>
    <w:rsid w:val="00D758C1"/>
    <w:rsid w:val="00D75A2F"/>
    <w:rsid w:val="00D75BD5"/>
    <w:rsid w:val="00D75C55"/>
    <w:rsid w:val="00D75F9A"/>
    <w:rsid w:val="00D76308"/>
    <w:rsid w:val="00D7631C"/>
    <w:rsid w:val="00D7631E"/>
    <w:rsid w:val="00D76561"/>
    <w:rsid w:val="00D767C7"/>
    <w:rsid w:val="00D76ADC"/>
    <w:rsid w:val="00D76E19"/>
    <w:rsid w:val="00D76F29"/>
    <w:rsid w:val="00D76F37"/>
    <w:rsid w:val="00D77413"/>
    <w:rsid w:val="00D77BDC"/>
    <w:rsid w:val="00D77D1C"/>
    <w:rsid w:val="00D77EF3"/>
    <w:rsid w:val="00D801EF"/>
    <w:rsid w:val="00D80768"/>
    <w:rsid w:val="00D8082F"/>
    <w:rsid w:val="00D8083F"/>
    <w:rsid w:val="00D809FC"/>
    <w:rsid w:val="00D80B04"/>
    <w:rsid w:val="00D80B82"/>
    <w:rsid w:val="00D80D5E"/>
    <w:rsid w:val="00D80E00"/>
    <w:rsid w:val="00D80ECE"/>
    <w:rsid w:val="00D810E8"/>
    <w:rsid w:val="00D8140E"/>
    <w:rsid w:val="00D81766"/>
    <w:rsid w:val="00D81838"/>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3A4"/>
    <w:rsid w:val="00D854E7"/>
    <w:rsid w:val="00D8556D"/>
    <w:rsid w:val="00D85642"/>
    <w:rsid w:val="00D8591D"/>
    <w:rsid w:val="00D85B37"/>
    <w:rsid w:val="00D85D84"/>
    <w:rsid w:val="00D85E23"/>
    <w:rsid w:val="00D85E66"/>
    <w:rsid w:val="00D85F20"/>
    <w:rsid w:val="00D8678E"/>
    <w:rsid w:val="00D871B6"/>
    <w:rsid w:val="00D87307"/>
    <w:rsid w:val="00D874DF"/>
    <w:rsid w:val="00D875B8"/>
    <w:rsid w:val="00D87A12"/>
    <w:rsid w:val="00D87B26"/>
    <w:rsid w:val="00D900C7"/>
    <w:rsid w:val="00D9010A"/>
    <w:rsid w:val="00D90428"/>
    <w:rsid w:val="00D905ED"/>
    <w:rsid w:val="00D90668"/>
    <w:rsid w:val="00D90B56"/>
    <w:rsid w:val="00D90EFA"/>
    <w:rsid w:val="00D911DA"/>
    <w:rsid w:val="00D91467"/>
    <w:rsid w:val="00D9180A"/>
    <w:rsid w:val="00D91E30"/>
    <w:rsid w:val="00D9201C"/>
    <w:rsid w:val="00D92075"/>
    <w:rsid w:val="00D922A9"/>
    <w:rsid w:val="00D92410"/>
    <w:rsid w:val="00D92D8A"/>
    <w:rsid w:val="00D9306D"/>
    <w:rsid w:val="00D930E1"/>
    <w:rsid w:val="00D931C3"/>
    <w:rsid w:val="00D9354D"/>
    <w:rsid w:val="00D935C0"/>
    <w:rsid w:val="00D93643"/>
    <w:rsid w:val="00D93935"/>
    <w:rsid w:val="00D9415C"/>
    <w:rsid w:val="00D942CC"/>
    <w:rsid w:val="00D94368"/>
    <w:rsid w:val="00D944E4"/>
    <w:rsid w:val="00D9463D"/>
    <w:rsid w:val="00D946C3"/>
    <w:rsid w:val="00D947F5"/>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97C11"/>
    <w:rsid w:val="00DA0061"/>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4ED"/>
    <w:rsid w:val="00DA451D"/>
    <w:rsid w:val="00DA45D2"/>
    <w:rsid w:val="00DA470D"/>
    <w:rsid w:val="00DA49EF"/>
    <w:rsid w:val="00DA4A78"/>
    <w:rsid w:val="00DA4CC5"/>
    <w:rsid w:val="00DA4D71"/>
    <w:rsid w:val="00DA5050"/>
    <w:rsid w:val="00DA52FC"/>
    <w:rsid w:val="00DA5333"/>
    <w:rsid w:val="00DA56DB"/>
    <w:rsid w:val="00DA583C"/>
    <w:rsid w:val="00DA58A6"/>
    <w:rsid w:val="00DA5956"/>
    <w:rsid w:val="00DA5A15"/>
    <w:rsid w:val="00DA5B43"/>
    <w:rsid w:val="00DA5C80"/>
    <w:rsid w:val="00DA5D65"/>
    <w:rsid w:val="00DA5F4A"/>
    <w:rsid w:val="00DA6004"/>
    <w:rsid w:val="00DA620C"/>
    <w:rsid w:val="00DA6419"/>
    <w:rsid w:val="00DA6452"/>
    <w:rsid w:val="00DA6CCE"/>
    <w:rsid w:val="00DA6EC6"/>
    <w:rsid w:val="00DA6FE9"/>
    <w:rsid w:val="00DA71C0"/>
    <w:rsid w:val="00DA7297"/>
    <w:rsid w:val="00DA7306"/>
    <w:rsid w:val="00DA7925"/>
    <w:rsid w:val="00DA7C95"/>
    <w:rsid w:val="00DB01D4"/>
    <w:rsid w:val="00DB031E"/>
    <w:rsid w:val="00DB040B"/>
    <w:rsid w:val="00DB051A"/>
    <w:rsid w:val="00DB05A7"/>
    <w:rsid w:val="00DB062D"/>
    <w:rsid w:val="00DB0AB8"/>
    <w:rsid w:val="00DB0D2A"/>
    <w:rsid w:val="00DB0F2C"/>
    <w:rsid w:val="00DB1025"/>
    <w:rsid w:val="00DB11CD"/>
    <w:rsid w:val="00DB13A1"/>
    <w:rsid w:val="00DB157A"/>
    <w:rsid w:val="00DB18F1"/>
    <w:rsid w:val="00DB1B82"/>
    <w:rsid w:val="00DB1B9A"/>
    <w:rsid w:val="00DB1DAB"/>
    <w:rsid w:val="00DB1E62"/>
    <w:rsid w:val="00DB2035"/>
    <w:rsid w:val="00DB26AA"/>
    <w:rsid w:val="00DB278B"/>
    <w:rsid w:val="00DB28C1"/>
    <w:rsid w:val="00DB2D78"/>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4F93"/>
    <w:rsid w:val="00DB505F"/>
    <w:rsid w:val="00DB54A2"/>
    <w:rsid w:val="00DB574F"/>
    <w:rsid w:val="00DB5D42"/>
    <w:rsid w:val="00DB64EC"/>
    <w:rsid w:val="00DB664F"/>
    <w:rsid w:val="00DB6A80"/>
    <w:rsid w:val="00DB6C06"/>
    <w:rsid w:val="00DB6D7D"/>
    <w:rsid w:val="00DB7543"/>
    <w:rsid w:val="00DB7B06"/>
    <w:rsid w:val="00DC0249"/>
    <w:rsid w:val="00DC043D"/>
    <w:rsid w:val="00DC0612"/>
    <w:rsid w:val="00DC070D"/>
    <w:rsid w:val="00DC08B1"/>
    <w:rsid w:val="00DC0B14"/>
    <w:rsid w:val="00DC0EA9"/>
    <w:rsid w:val="00DC1070"/>
    <w:rsid w:val="00DC116E"/>
    <w:rsid w:val="00DC1FC3"/>
    <w:rsid w:val="00DC2120"/>
    <w:rsid w:val="00DC2E2C"/>
    <w:rsid w:val="00DC2F5A"/>
    <w:rsid w:val="00DC2F6A"/>
    <w:rsid w:val="00DC318A"/>
    <w:rsid w:val="00DC33A1"/>
    <w:rsid w:val="00DC367C"/>
    <w:rsid w:val="00DC3A12"/>
    <w:rsid w:val="00DC3A9D"/>
    <w:rsid w:val="00DC3B71"/>
    <w:rsid w:val="00DC3C68"/>
    <w:rsid w:val="00DC3E8B"/>
    <w:rsid w:val="00DC3E8D"/>
    <w:rsid w:val="00DC3F37"/>
    <w:rsid w:val="00DC4004"/>
    <w:rsid w:val="00DC405B"/>
    <w:rsid w:val="00DC406C"/>
    <w:rsid w:val="00DC4243"/>
    <w:rsid w:val="00DC43B0"/>
    <w:rsid w:val="00DC449E"/>
    <w:rsid w:val="00DC491F"/>
    <w:rsid w:val="00DC4B8C"/>
    <w:rsid w:val="00DC4C17"/>
    <w:rsid w:val="00DC4E51"/>
    <w:rsid w:val="00DC4EEA"/>
    <w:rsid w:val="00DC4FF3"/>
    <w:rsid w:val="00DC500E"/>
    <w:rsid w:val="00DC504D"/>
    <w:rsid w:val="00DC552D"/>
    <w:rsid w:val="00DC5584"/>
    <w:rsid w:val="00DC55B6"/>
    <w:rsid w:val="00DC590A"/>
    <w:rsid w:val="00DC5E5A"/>
    <w:rsid w:val="00DC5E96"/>
    <w:rsid w:val="00DC625C"/>
    <w:rsid w:val="00DC6490"/>
    <w:rsid w:val="00DC6657"/>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C7E97"/>
    <w:rsid w:val="00DC7F18"/>
    <w:rsid w:val="00DD014F"/>
    <w:rsid w:val="00DD03DC"/>
    <w:rsid w:val="00DD0437"/>
    <w:rsid w:val="00DD0562"/>
    <w:rsid w:val="00DD0D69"/>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2DC8"/>
    <w:rsid w:val="00DD3029"/>
    <w:rsid w:val="00DD31D3"/>
    <w:rsid w:val="00DD3A75"/>
    <w:rsid w:val="00DD4165"/>
    <w:rsid w:val="00DD4262"/>
    <w:rsid w:val="00DD4B14"/>
    <w:rsid w:val="00DD4F00"/>
    <w:rsid w:val="00DD512C"/>
    <w:rsid w:val="00DD5458"/>
    <w:rsid w:val="00DD55E0"/>
    <w:rsid w:val="00DD57D6"/>
    <w:rsid w:val="00DD593A"/>
    <w:rsid w:val="00DD59E3"/>
    <w:rsid w:val="00DD698F"/>
    <w:rsid w:val="00DD6B32"/>
    <w:rsid w:val="00DD6FD6"/>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6E"/>
    <w:rsid w:val="00DE20D6"/>
    <w:rsid w:val="00DE22D8"/>
    <w:rsid w:val="00DE2377"/>
    <w:rsid w:val="00DE261D"/>
    <w:rsid w:val="00DE26DA"/>
    <w:rsid w:val="00DE2EFF"/>
    <w:rsid w:val="00DE32EC"/>
    <w:rsid w:val="00DE3C03"/>
    <w:rsid w:val="00DE3DBB"/>
    <w:rsid w:val="00DE4364"/>
    <w:rsid w:val="00DE43A2"/>
    <w:rsid w:val="00DE4483"/>
    <w:rsid w:val="00DE45AF"/>
    <w:rsid w:val="00DE45F1"/>
    <w:rsid w:val="00DE4A74"/>
    <w:rsid w:val="00DE4AE1"/>
    <w:rsid w:val="00DE4B05"/>
    <w:rsid w:val="00DE4BF4"/>
    <w:rsid w:val="00DE4CC6"/>
    <w:rsid w:val="00DE4CF1"/>
    <w:rsid w:val="00DE4EE9"/>
    <w:rsid w:val="00DE5323"/>
    <w:rsid w:val="00DE541C"/>
    <w:rsid w:val="00DE55C9"/>
    <w:rsid w:val="00DE55E4"/>
    <w:rsid w:val="00DE6049"/>
    <w:rsid w:val="00DE65D1"/>
    <w:rsid w:val="00DE6668"/>
    <w:rsid w:val="00DE666F"/>
    <w:rsid w:val="00DE67F0"/>
    <w:rsid w:val="00DE6CA5"/>
    <w:rsid w:val="00DE7057"/>
    <w:rsid w:val="00DE737B"/>
    <w:rsid w:val="00DE7553"/>
    <w:rsid w:val="00DE7A41"/>
    <w:rsid w:val="00DE7B66"/>
    <w:rsid w:val="00DF0215"/>
    <w:rsid w:val="00DF033D"/>
    <w:rsid w:val="00DF08E7"/>
    <w:rsid w:val="00DF0951"/>
    <w:rsid w:val="00DF09E7"/>
    <w:rsid w:val="00DF100B"/>
    <w:rsid w:val="00DF103E"/>
    <w:rsid w:val="00DF105B"/>
    <w:rsid w:val="00DF11B7"/>
    <w:rsid w:val="00DF120F"/>
    <w:rsid w:val="00DF18A2"/>
    <w:rsid w:val="00DF197F"/>
    <w:rsid w:val="00DF1A2D"/>
    <w:rsid w:val="00DF1BE8"/>
    <w:rsid w:val="00DF1F75"/>
    <w:rsid w:val="00DF1F9D"/>
    <w:rsid w:val="00DF21A3"/>
    <w:rsid w:val="00DF25C5"/>
    <w:rsid w:val="00DF2B0C"/>
    <w:rsid w:val="00DF31E9"/>
    <w:rsid w:val="00DF36B4"/>
    <w:rsid w:val="00DF376C"/>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EC8"/>
    <w:rsid w:val="00DF7369"/>
    <w:rsid w:val="00DF73C1"/>
    <w:rsid w:val="00DF7511"/>
    <w:rsid w:val="00DF7751"/>
    <w:rsid w:val="00DF78C4"/>
    <w:rsid w:val="00DF7958"/>
    <w:rsid w:val="00DF7A76"/>
    <w:rsid w:val="00DF7BE8"/>
    <w:rsid w:val="00DF7D38"/>
    <w:rsid w:val="00DF7EC7"/>
    <w:rsid w:val="00E004A9"/>
    <w:rsid w:val="00E0053D"/>
    <w:rsid w:val="00E0081D"/>
    <w:rsid w:val="00E008F4"/>
    <w:rsid w:val="00E00952"/>
    <w:rsid w:val="00E009B1"/>
    <w:rsid w:val="00E00BC3"/>
    <w:rsid w:val="00E00C89"/>
    <w:rsid w:val="00E00CFA"/>
    <w:rsid w:val="00E011D7"/>
    <w:rsid w:val="00E012BA"/>
    <w:rsid w:val="00E01DE6"/>
    <w:rsid w:val="00E02244"/>
    <w:rsid w:val="00E025F1"/>
    <w:rsid w:val="00E02645"/>
    <w:rsid w:val="00E0276C"/>
    <w:rsid w:val="00E02885"/>
    <w:rsid w:val="00E02EDB"/>
    <w:rsid w:val="00E0304C"/>
    <w:rsid w:val="00E031BB"/>
    <w:rsid w:val="00E034EA"/>
    <w:rsid w:val="00E03597"/>
    <w:rsid w:val="00E03946"/>
    <w:rsid w:val="00E03BF4"/>
    <w:rsid w:val="00E03D6F"/>
    <w:rsid w:val="00E0417B"/>
    <w:rsid w:val="00E043B2"/>
    <w:rsid w:val="00E044C9"/>
    <w:rsid w:val="00E04682"/>
    <w:rsid w:val="00E04C06"/>
    <w:rsid w:val="00E04F04"/>
    <w:rsid w:val="00E051BA"/>
    <w:rsid w:val="00E05209"/>
    <w:rsid w:val="00E0576C"/>
    <w:rsid w:val="00E05806"/>
    <w:rsid w:val="00E0580D"/>
    <w:rsid w:val="00E05E3A"/>
    <w:rsid w:val="00E06175"/>
    <w:rsid w:val="00E0658D"/>
    <w:rsid w:val="00E068BC"/>
    <w:rsid w:val="00E06E9A"/>
    <w:rsid w:val="00E06ECF"/>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39"/>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AFB"/>
    <w:rsid w:val="00E16CED"/>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BED"/>
    <w:rsid w:val="00E26FCA"/>
    <w:rsid w:val="00E2728F"/>
    <w:rsid w:val="00E27292"/>
    <w:rsid w:val="00E27466"/>
    <w:rsid w:val="00E2774F"/>
    <w:rsid w:val="00E27791"/>
    <w:rsid w:val="00E277FC"/>
    <w:rsid w:val="00E27A10"/>
    <w:rsid w:val="00E300D7"/>
    <w:rsid w:val="00E30288"/>
    <w:rsid w:val="00E3040E"/>
    <w:rsid w:val="00E30A86"/>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966"/>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892"/>
    <w:rsid w:val="00E37898"/>
    <w:rsid w:val="00E37ABD"/>
    <w:rsid w:val="00E37B27"/>
    <w:rsid w:val="00E37BE5"/>
    <w:rsid w:val="00E37DD6"/>
    <w:rsid w:val="00E37FB4"/>
    <w:rsid w:val="00E37FBA"/>
    <w:rsid w:val="00E40378"/>
    <w:rsid w:val="00E40429"/>
    <w:rsid w:val="00E407E8"/>
    <w:rsid w:val="00E40B93"/>
    <w:rsid w:val="00E40CF8"/>
    <w:rsid w:val="00E41175"/>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193"/>
    <w:rsid w:val="00E47448"/>
    <w:rsid w:val="00E4784E"/>
    <w:rsid w:val="00E47975"/>
    <w:rsid w:val="00E47C9F"/>
    <w:rsid w:val="00E47D51"/>
    <w:rsid w:val="00E47FB2"/>
    <w:rsid w:val="00E500AF"/>
    <w:rsid w:val="00E50105"/>
    <w:rsid w:val="00E501D3"/>
    <w:rsid w:val="00E50336"/>
    <w:rsid w:val="00E50A1B"/>
    <w:rsid w:val="00E50C63"/>
    <w:rsid w:val="00E5111C"/>
    <w:rsid w:val="00E51150"/>
    <w:rsid w:val="00E511FD"/>
    <w:rsid w:val="00E51509"/>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3C"/>
    <w:rsid w:val="00E570E3"/>
    <w:rsid w:val="00E57745"/>
    <w:rsid w:val="00E5797C"/>
    <w:rsid w:val="00E57E1A"/>
    <w:rsid w:val="00E60439"/>
    <w:rsid w:val="00E604C4"/>
    <w:rsid w:val="00E60809"/>
    <w:rsid w:val="00E60BD2"/>
    <w:rsid w:val="00E60C3A"/>
    <w:rsid w:val="00E60FB4"/>
    <w:rsid w:val="00E610B9"/>
    <w:rsid w:val="00E611DD"/>
    <w:rsid w:val="00E61300"/>
    <w:rsid w:val="00E61572"/>
    <w:rsid w:val="00E61936"/>
    <w:rsid w:val="00E6197E"/>
    <w:rsid w:val="00E61E60"/>
    <w:rsid w:val="00E61FD9"/>
    <w:rsid w:val="00E627DD"/>
    <w:rsid w:val="00E62CD2"/>
    <w:rsid w:val="00E62EB1"/>
    <w:rsid w:val="00E62EE6"/>
    <w:rsid w:val="00E630EC"/>
    <w:rsid w:val="00E630EF"/>
    <w:rsid w:val="00E634DE"/>
    <w:rsid w:val="00E635B9"/>
    <w:rsid w:val="00E63DE7"/>
    <w:rsid w:val="00E63F24"/>
    <w:rsid w:val="00E63F4D"/>
    <w:rsid w:val="00E64143"/>
    <w:rsid w:val="00E6426F"/>
    <w:rsid w:val="00E64331"/>
    <w:rsid w:val="00E64404"/>
    <w:rsid w:val="00E64702"/>
    <w:rsid w:val="00E6482B"/>
    <w:rsid w:val="00E64862"/>
    <w:rsid w:val="00E64965"/>
    <w:rsid w:val="00E64B02"/>
    <w:rsid w:val="00E64B53"/>
    <w:rsid w:val="00E64E1C"/>
    <w:rsid w:val="00E64ED5"/>
    <w:rsid w:val="00E651A7"/>
    <w:rsid w:val="00E65259"/>
    <w:rsid w:val="00E6545C"/>
    <w:rsid w:val="00E65497"/>
    <w:rsid w:val="00E65D15"/>
    <w:rsid w:val="00E66085"/>
    <w:rsid w:val="00E666CC"/>
    <w:rsid w:val="00E66726"/>
    <w:rsid w:val="00E66AE5"/>
    <w:rsid w:val="00E66CD8"/>
    <w:rsid w:val="00E66EB9"/>
    <w:rsid w:val="00E67067"/>
    <w:rsid w:val="00E67802"/>
    <w:rsid w:val="00E67EE5"/>
    <w:rsid w:val="00E67F87"/>
    <w:rsid w:val="00E7013A"/>
    <w:rsid w:val="00E70D1D"/>
    <w:rsid w:val="00E713D4"/>
    <w:rsid w:val="00E7161B"/>
    <w:rsid w:val="00E71863"/>
    <w:rsid w:val="00E71CB3"/>
    <w:rsid w:val="00E7206D"/>
    <w:rsid w:val="00E724E4"/>
    <w:rsid w:val="00E724F0"/>
    <w:rsid w:val="00E729BC"/>
    <w:rsid w:val="00E72A01"/>
    <w:rsid w:val="00E72B0B"/>
    <w:rsid w:val="00E72C5B"/>
    <w:rsid w:val="00E72C6B"/>
    <w:rsid w:val="00E7324C"/>
    <w:rsid w:val="00E7366E"/>
    <w:rsid w:val="00E73710"/>
    <w:rsid w:val="00E739FB"/>
    <w:rsid w:val="00E73AB7"/>
    <w:rsid w:val="00E74CBD"/>
    <w:rsid w:val="00E74E2F"/>
    <w:rsid w:val="00E74F5D"/>
    <w:rsid w:val="00E75093"/>
    <w:rsid w:val="00E754EF"/>
    <w:rsid w:val="00E756E5"/>
    <w:rsid w:val="00E76034"/>
    <w:rsid w:val="00E765A8"/>
    <w:rsid w:val="00E76A43"/>
    <w:rsid w:val="00E76A6D"/>
    <w:rsid w:val="00E76B17"/>
    <w:rsid w:val="00E76E80"/>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48"/>
    <w:rsid w:val="00E80FCC"/>
    <w:rsid w:val="00E81114"/>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8D1"/>
    <w:rsid w:val="00E84A3B"/>
    <w:rsid w:val="00E84ABD"/>
    <w:rsid w:val="00E84EC0"/>
    <w:rsid w:val="00E8500B"/>
    <w:rsid w:val="00E85103"/>
    <w:rsid w:val="00E85307"/>
    <w:rsid w:val="00E853F8"/>
    <w:rsid w:val="00E85B0A"/>
    <w:rsid w:val="00E85C2F"/>
    <w:rsid w:val="00E869ED"/>
    <w:rsid w:val="00E86ECB"/>
    <w:rsid w:val="00E87224"/>
    <w:rsid w:val="00E87266"/>
    <w:rsid w:val="00E87742"/>
    <w:rsid w:val="00E87C5B"/>
    <w:rsid w:val="00E8B3D4"/>
    <w:rsid w:val="00E900E0"/>
    <w:rsid w:val="00E907E4"/>
    <w:rsid w:val="00E909AF"/>
    <w:rsid w:val="00E90A24"/>
    <w:rsid w:val="00E90C34"/>
    <w:rsid w:val="00E90F33"/>
    <w:rsid w:val="00E9136E"/>
    <w:rsid w:val="00E914A4"/>
    <w:rsid w:val="00E915B5"/>
    <w:rsid w:val="00E915FC"/>
    <w:rsid w:val="00E91623"/>
    <w:rsid w:val="00E917DB"/>
    <w:rsid w:val="00E919AC"/>
    <w:rsid w:val="00E91A3E"/>
    <w:rsid w:val="00E91B9A"/>
    <w:rsid w:val="00E91F34"/>
    <w:rsid w:val="00E920C3"/>
    <w:rsid w:val="00E921B4"/>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616B"/>
    <w:rsid w:val="00E96456"/>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1DA3"/>
    <w:rsid w:val="00EA206C"/>
    <w:rsid w:val="00EA241C"/>
    <w:rsid w:val="00EA282C"/>
    <w:rsid w:val="00EA298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36E"/>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6EA"/>
    <w:rsid w:val="00EA6B30"/>
    <w:rsid w:val="00EA6C4E"/>
    <w:rsid w:val="00EA6C5E"/>
    <w:rsid w:val="00EA6F1B"/>
    <w:rsid w:val="00EA6FE4"/>
    <w:rsid w:val="00EA7025"/>
    <w:rsid w:val="00EA7432"/>
    <w:rsid w:val="00EA76AC"/>
    <w:rsid w:val="00EA76F6"/>
    <w:rsid w:val="00EA798D"/>
    <w:rsid w:val="00EA7C0C"/>
    <w:rsid w:val="00EA7E8B"/>
    <w:rsid w:val="00EA7F4C"/>
    <w:rsid w:val="00EB037C"/>
    <w:rsid w:val="00EB0DB8"/>
    <w:rsid w:val="00EB16FA"/>
    <w:rsid w:val="00EB1816"/>
    <w:rsid w:val="00EB197C"/>
    <w:rsid w:val="00EB1BDD"/>
    <w:rsid w:val="00EB1BFB"/>
    <w:rsid w:val="00EB1D47"/>
    <w:rsid w:val="00EB1DB0"/>
    <w:rsid w:val="00EB1FE0"/>
    <w:rsid w:val="00EB2146"/>
    <w:rsid w:val="00EB2317"/>
    <w:rsid w:val="00EB252C"/>
    <w:rsid w:val="00EB26C6"/>
    <w:rsid w:val="00EB279B"/>
    <w:rsid w:val="00EB27A3"/>
    <w:rsid w:val="00EB2888"/>
    <w:rsid w:val="00EB28A8"/>
    <w:rsid w:val="00EB2ABB"/>
    <w:rsid w:val="00EB2B18"/>
    <w:rsid w:val="00EB2EB1"/>
    <w:rsid w:val="00EB2F70"/>
    <w:rsid w:val="00EB349B"/>
    <w:rsid w:val="00EB37E4"/>
    <w:rsid w:val="00EB3834"/>
    <w:rsid w:val="00EB3F13"/>
    <w:rsid w:val="00EB4B06"/>
    <w:rsid w:val="00EB4D53"/>
    <w:rsid w:val="00EB4F83"/>
    <w:rsid w:val="00EB519E"/>
    <w:rsid w:val="00EB5211"/>
    <w:rsid w:val="00EB584C"/>
    <w:rsid w:val="00EB5863"/>
    <w:rsid w:val="00EB58BD"/>
    <w:rsid w:val="00EB5C41"/>
    <w:rsid w:val="00EB5D88"/>
    <w:rsid w:val="00EB5EBB"/>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902"/>
    <w:rsid w:val="00EC097E"/>
    <w:rsid w:val="00EC0AA5"/>
    <w:rsid w:val="00EC0E4B"/>
    <w:rsid w:val="00EC0FA5"/>
    <w:rsid w:val="00EC10DE"/>
    <w:rsid w:val="00EC10FC"/>
    <w:rsid w:val="00EC1309"/>
    <w:rsid w:val="00EC1424"/>
    <w:rsid w:val="00EC142A"/>
    <w:rsid w:val="00EC1466"/>
    <w:rsid w:val="00EC14B0"/>
    <w:rsid w:val="00EC15A7"/>
    <w:rsid w:val="00EC16D9"/>
    <w:rsid w:val="00EC1961"/>
    <w:rsid w:val="00EC1B86"/>
    <w:rsid w:val="00EC1CB2"/>
    <w:rsid w:val="00EC1CEA"/>
    <w:rsid w:val="00EC1E5B"/>
    <w:rsid w:val="00EC204E"/>
    <w:rsid w:val="00EC23C1"/>
    <w:rsid w:val="00EC249E"/>
    <w:rsid w:val="00EC2BA9"/>
    <w:rsid w:val="00EC2BAF"/>
    <w:rsid w:val="00EC2C5A"/>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658"/>
    <w:rsid w:val="00EC56B1"/>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BA1"/>
    <w:rsid w:val="00EC7C5D"/>
    <w:rsid w:val="00EC7D0C"/>
    <w:rsid w:val="00EC7EAF"/>
    <w:rsid w:val="00EC7EB5"/>
    <w:rsid w:val="00ED01E5"/>
    <w:rsid w:val="00ED04DE"/>
    <w:rsid w:val="00ED0527"/>
    <w:rsid w:val="00ED07CB"/>
    <w:rsid w:val="00ED0954"/>
    <w:rsid w:val="00ED1232"/>
    <w:rsid w:val="00ED12E3"/>
    <w:rsid w:val="00ED1327"/>
    <w:rsid w:val="00ED16F5"/>
    <w:rsid w:val="00ED188E"/>
    <w:rsid w:val="00ED1E9F"/>
    <w:rsid w:val="00ED213E"/>
    <w:rsid w:val="00ED2415"/>
    <w:rsid w:val="00ED2434"/>
    <w:rsid w:val="00ED27C3"/>
    <w:rsid w:val="00ED2A61"/>
    <w:rsid w:val="00ED2ADC"/>
    <w:rsid w:val="00ED2AE2"/>
    <w:rsid w:val="00ED2C5A"/>
    <w:rsid w:val="00ED2C8E"/>
    <w:rsid w:val="00ED3276"/>
    <w:rsid w:val="00ED33AE"/>
    <w:rsid w:val="00ED3564"/>
    <w:rsid w:val="00ED3775"/>
    <w:rsid w:val="00ED385D"/>
    <w:rsid w:val="00ED3884"/>
    <w:rsid w:val="00ED3964"/>
    <w:rsid w:val="00ED3ADF"/>
    <w:rsid w:val="00ED3B11"/>
    <w:rsid w:val="00ED3F1A"/>
    <w:rsid w:val="00ED40BD"/>
    <w:rsid w:val="00ED4113"/>
    <w:rsid w:val="00ED42E2"/>
    <w:rsid w:val="00ED42F2"/>
    <w:rsid w:val="00ED432E"/>
    <w:rsid w:val="00ED44F8"/>
    <w:rsid w:val="00ED4982"/>
    <w:rsid w:val="00ED4A6D"/>
    <w:rsid w:val="00ED5290"/>
    <w:rsid w:val="00ED5B0C"/>
    <w:rsid w:val="00ED5BAA"/>
    <w:rsid w:val="00ED5CF4"/>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BEE"/>
    <w:rsid w:val="00EE0D19"/>
    <w:rsid w:val="00EE0E5D"/>
    <w:rsid w:val="00EE11C2"/>
    <w:rsid w:val="00EE16D5"/>
    <w:rsid w:val="00EE1C1A"/>
    <w:rsid w:val="00EE1C46"/>
    <w:rsid w:val="00EE1DA7"/>
    <w:rsid w:val="00EE1EB2"/>
    <w:rsid w:val="00EE1EEB"/>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BC1"/>
    <w:rsid w:val="00EE5D7B"/>
    <w:rsid w:val="00EE5F88"/>
    <w:rsid w:val="00EE60D6"/>
    <w:rsid w:val="00EE62F1"/>
    <w:rsid w:val="00EE6419"/>
    <w:rsid w:val="00EE647F"/>
    <w:rsid w:val="00EE6785"/>
    <w:rsid w:val="00EE67FB"/>
    <w:rsid w:val="00EE6B4A"/>
    <w:rsid w:val="00EE6B71"/>
    <w:rsid w:val="00EE6C7E"/>
    <w:rsid w:val="00EE6CC6"/>
    <w:rsid w:val="00EE6E77"/>
    <w:rsid w:val="00EE7168"/>
    <w:rsid w:val="00EE71B3"/>
    <w:rsid w:val="00EE7213"/>
    <w:rsid w:val="00EE73FF"/>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F8"/>
    <w:rsid w:val="00EF3133"/>
    <w:rsid w:val="00EF3554"/>
    <w:rsid w:val="00EF3682"/>
    <w:rsid w:val="00EF3CE1"/>
    <w:rsid w:val="00EF4099"/>
    <w:rsid w:val="00EF425B"/>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4D0"/>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370"/>
    <w:rsid w:val="00F00542"/>
    <w:rsid w:val="00F006F1"/>
    <w:rsid w:val="00F009A5"/>
    <w:rsid w:val="00F00C50"/>
    <w:rsid w:val="00F00CD1"/>
    <w:rsid w:val="00F00D0F"/>
    <w:rsid w:val="00F0121F"/>
    <w:rsid w:val="00F01655"/>
    <w:rsid w:val="00F01E41"/>
    <w:rsid w:val="00F01E6B"/>
    <w:rsid w:val="00F023E2"/>
    <w:rsid w:val="00F0241C"/>
    <w:rsid w:val="00F031EE"/>
    <w:rsid w:val="00F0331E"/>
    <w:rsid w:val="00F036FF"/>
    <w:rsid w:val="00F03784"/>
    <w:rsid w:val="00F0381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362"/>
    <w:rsid w:val="00F073C2"/>
    <w:rsid w:val="00F07410"/>
    <w:rsid w:val="00F07601"/>
    <w:rsid w:val="00F076A4"/>
    <w:rsid w:val="00F076A9"/>
    <w:rsid w:val="00F0780D"/>
    <w:rsid w:val="00F07830"/>
    <w:rsid w:val="00F07E40"/>
    <w:rsid w:val="00F07F39"/>
    <w:rsid w:val="00F10288"/>
    <w:rsid w:val="00F105ED"/>
    <w:rsid w:val="00F10AE4"/>
    <w:rsid w:val="00F10CB9"/>
    <w:rsid w:val="00F10EA4"/>
    <w:rsid w:val="00F110CD"/>
    <w:rsid w:val="00F110D5"/>
    <w:rsid w:val="00F111BC"/>
    <w:rsid w:val="00F1162E"/>
    <w:rsid w:val="00F11A19"/>
    <w:rsid w:val="00F11C36"/>
    <w:rsid w:val="00F11C43"/>
    <w:rsid w:val="00F12351"/>
    <w:rsid w:val="00F123E4"/>
    <w:rsid w:val="00F12624"/>
    <w:rsid w:val="00F126F8"/>
    <w:rsid w:val="00F12A39"/>
    <w:rsid w:val="00F12C39"/>
    <w:rsid w:val="00F132D1"/>
    <w:rsid w:val="00F13769"/>
    <w:rsid w:val="00F13A3D"/>
    <w:rsid w:val="00F142EE"/>
    <w:rsid w:val="00F14435"/>
    <w:rsid w:val="00F14868"/>
    <w:rsid w:val="00F14A34"/>
    <w:rsid w:val="00F14A6C"/>
    <w:rsid w:val="00F14FE2"/>
    <w:rsid w:val="00F150BB"/>
    <w:rsid w:val="00F1514C"/>
    <w:rsid w:val="00F15193"/>
    <w:rsid w:val="00F15270"/>
    <w:rsid w:val="00F15666"/>
    <w:rsid w:val="00F15AC5"/>
    <w:rsid w:val="00F15C6E"/>
    <w:rsid w:val="00F160D3"/>
    <w:rsid w:val="00F162BD"/>
    <w:rsid w:val="00F16542"/>
    <w:rsid w:val="00F16739"/>
    <w:rsid w:val="00F168AC"/>
    <w:rsid w:val="00F169A2"/>
    <w:rsid w:val="00F16C50"/>
    <w:rsid w:val="00F16DE2"/>
    <w:rsid w:val="00F171F6"/>
    <w:rsid w:val="00F17EE9"/>
    <w:rsid w:val="00F204B9"/>
    <w:rsid w:val="00F2052B"/>
    <w:rsid w:val="00F207DA"/>
    <w:rsid w:val="00F2086A"/>
    <w:rsid w:val="00F20B8C"/>
    <w:rsid w:val="00F20E4C"/>
    <w:rsid w:val="00F211EC"/>
    <w:rsid w:val="00F21C37"/>
    <w:rsid w:val="00F21D00"/>
    <w:rsid w:val="00F21F0A"/>
    <w:rsid w:val="00F22183"/>
    <w:rsid w:val="00F2221E"/>
    <w:rsid w:val="00F2260F"/>
    <w:rsid w:val="00F2261A"/>
    <w:rsid w:val="00F22ACC"/>
    <w:rsid w:val="00F22CB1"/>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7B"/>
    <w:rsid w:val="00F264A5"/>
    <w:rsid w:val="00F26541"/>
    <w:rsid w:val="00F265F7"/>
    <w:rsid w:val="00F266FF"/>
    <w:rsid w:val="00F269EB"/>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AB"/>
    <w:rsid w:val="00F3132A"/>
    <w:rsid w:val="00F31638"/>
    <w:rsid w:val="00F317A2"/>
    <w:rsid w:val="00F31AB9"/>
    <w:rsid w:val="00F31D56"/>
    <w:rsid w:val="00F31EDA"/>
    <w:rsid w:val="00F320F1"/>
    <w:rsid w:val="00F32245"/>
    <w:rsid w:val="00F32298"/>
    <w:rsid w:val="00F327DD"/>
    <w:rsid w:val="00F3286F"/>
    <w:rsid w:val="00F32A7A"/>
    <w:rsid w:val="00F32ED7"/>
    <w:rsid w:val="00F331F5"/>
    <w:rsid w:val="00F3322B"/>
    <w:rsid w:val="00F332D5"/>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516"/>
    <w:rsid w:val="00F35E2B"/>
    <w:rsid w:val="00F35E78"/>
    <w:rsid w:val="00F360A9"/>
    <w:rsid w:val="00F360EF"/>
    <w:rsid w:val="00F36157"/>
    <w:rsid w:val="00F36469"/>
    <w:rsid w:val="00F36743"/>
    <w:rsid w:val="00F36951"/>
    <w:rsid w:val="00F369E0"/>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1F98"/>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14F"/>
    <w:rsid w:val="00F445D5"/>
    <w:rsid w:val="00F44731"/>
    <w:rsid w:val="00F44A62"/>
    <w:rsid w:val="00F45323"/>
    <w:rsid w:val="00F45332"/>
    <w:rsid w:val="00F453F0"/>
    <w:rsid w:val="00F45693"/>
    <w:rsid w:val="00F45960"/>
    <w:rsid w:val="00F45B3B"/>
    <w:rsid w:val="00F45EC8"/>
    <w:rsid w:val="00F460B4"/>
    <w:rsid w:val="00F461A8"/>
    <w:rsid w:val="00F4638F"/>
    <w:rsid w:val="00F4692F"/>
    <w:rsid w:val="00F46B43"/>
    <w:rsid w:val="00F46CC3"/>
    <w:rsid w:val="00F46DC0"/>
    <w:rsid w:val="00F46FA2"/>
    <w:rsid w:val="00F47008"/>
    <w:rsid w:val="00F47391"/>
    <w:rsid w:val="00F475AE"/>
    <w:rsid w:val="00F4769A"/>
    <w:rsid w:val="00F4790F"/>
    <w:rsid w:val="00F47B50"/>
    <w:rsid w:val="00F47CF3"/>
    <w:rsid w:val="00F47F03"/>
    <w:rsid w:val="00F5031B"/>
    <w:rsid w:val="00F50389"/>
    <w:rsid w:val="00F503D8"/>
    <w:rsid w:val="00F505C0"/>
    <w:rsid w:val="00F50C37"/>
    <w:rsid w:val="00F50CF2"/>
    <w:rsid w:val="00F5113F"/>
    <w:rsid w:val="00F5141D"/>
    <w:rsid w:val="00F519CF"/>
    <w:rsid w:val="00F51A20"/>
    <w:rsid w:val="00F51AE6"/>
    <w:rsid w:val="00F51DD1"/>
    <w:rsid w:val="00F51EC8"/>
    <w:rsid w:val="00F5203E"/>
    <w:rsid w:val="00F52156"/>
    <w:rsid w:val="00F52339"/>
    <w:rsid w:val="00F523B0"/>
    <w:rsid w:val="00F525BE"/>
    <w:rsid w:val="00F5264D"/>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BA"/>
    <w:rsid w:val="00F560FE"/>
    <w:rsid w:val="00F56467"/>
    <w:rsid w:val="00F5683F"/>
    <w:rsid w:val="00F5686A"/>
    <w:rsid w:val="00F56970"/>
    <w:rsid w:val="00F56C35"/>
    <w:rsid w:val="00F56F29"/>
    <w:rsid w:val="00F57085"/>
    <w:rsid w:val="00F5721E"/>
    <w:rsid w:val="00F5727F"/>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28E8"/>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9DF"/>
    <w:rsid w:val="00F65D01"/>
    <w:rsid w:val="00F662CF"/>
    <w:rsid w:val="00F66381"/>
    <w:rsid w:val="00F664C8"/>
    <w:rsid w:val="00F668C1"/>
    <w:rsid w:val="00F66A00"/>
    <w:rsid w:val="00F66B16"/>
    <w:rsid w:val="00F66B36"/>
    <w:rsid w:val="00F66C8D"/>
    <w:rsid w:val="00F66CFB"/>
    <w:rsid w:val="00F66F31"/>
    <w:rsid w:val="00F67107"/>
    <w:rsid w:val="00F671FA"/>
    <w:rsid w:val="00F672F1"/>
    <w:rsid w:val="00F67316"/>
    <w:rsid w:val="00F67378"/>
    <w:rsid w:val="00F674ED"/>
    <w:rsid w:val="00F67AFF"/>
    <w:rsid w:val="00F67BC7"/>
    <w:rsid w:val="00F67EDD"/>
    <w:rsid w:val="00F70319"/>
    <w:rsid w:val="00F70333"/>
    <w:rsid w:val="00F70485"/>
    <w:rsid w:val="00F70719"/>
    <w:rsid w:val="00F70970"/>
    <w:rsid w:val="00F709A4"/>
    <w:rsid w:val="00F70C6E"/>
    <w:rsid w:val="00F70C73"/>
    <w:rsid w:val="00F70CA9"/>
    <w:rsid w:val="00F713A3"/>
    <w:rsid w:val="00F71737"/>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800E1"/>
    <w:rsid w:val="00F80318"/>
    <w:rsid w:val="00F803D0"/>
    <w:rsid w:val="00F803EC"/>
    <w:rsid w:val="00F80703"/>
    <w:rsid w:val="00F808C1"/>
    <w:rsid w:val="00F80948"/>
    <w:rsid w:val="00F809DE"/>
    <w:rsid w:val="00F80A59"/>
    <w:rsid w:val="00F80AC3"/>
    <w:rsid w:val="00F80BB6"/>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160"/>
    <w:rsid w:val="00F85691"/>
    <w:rsid w:val="00F8589F"/>
    <w:rsid w:val="00F85BBE"/>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0881"/>
    <w:rsid w:val="00F90FBF"/>
    <w:rsid w:val="00F913DC"/>
    <w:rsid w:val="00F91504"/>
    <w:rsid w:val="00F91723"/>
    <w:rsid w:val="00F919DF"/>
    <w:rsid w:val="00F91CB2"/>
    <w:rsid w:val="00F91DDA"/>
    <w:rsid w:val="00F91DDE"/>
    <w:rsid w:val="00F91EDA"/>
    <w:rsid w:val="00F92620"/>
    <w:rsid w:val="00F9285D"/>
    <w:rsid w:val="00F92AEB"/>
    <w:rsid w:val="00F92C42"/>
    <w:rsid w:val="00F92E82"/>
    <w:rsid w:val="00F9307C"/>
    <w:rsid w:val="00F9310D"/>
    <w:rsid w:val="00F93199"/>
    <w:rsid w:val="00F933F2"/>
    <w:rsid w:val="00F9350F"/>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303"/>
    <w:rsid w:val="00F96500"/>
    <w:rsid w:val="00F96514"/>
    <w:rsid w:val="00F96596"/>
    <w:rsid w:val="00F96C87"/>
    <w:rsid w:val="00F96E17"/>
    <w:rsid w:val="00F97056"/>
    <w:rsid w:val="00F977BE"/>
    <w:rsid w:val="00F97A83"/>
    <w:rsid w:val="00F97DFD"/>
    <w:rsid w:val="00FA01F7"/>
    <w:rsid w:val="00FA0287"/>
    <w:rsid w:val="00FA0516"/>
    <w:rsid w:val="00FA08DA"/>
    <w:rsid w:val="00FA0DEA"/>
    <w:rsid w:val="00FA0FCC"/>
    <w:rsid w:val="00FA1089"/>
    <w:rsid w:val="00FA10F6"/>
    <w:rsid w:val="00FA1A48"/>
    <w:rsid w:val="00FA1EAD"/>
    <w:rsid w:val="00FA1EDB"/>
    <w:rsid w:val="00FA1FC4"/>
    <w:rsid w:val="00FA23FB"/>
    <w:rsid w:val="00FA2756"/>
    <w:rsid w:val="00FA2C35"/>
    <w:rsid w:val="00FA2EA0"/>
    <w:rsid w:val="00FA2FA9"/>
    <w:rsid w:val="00FA31D1"/>
    <w:rsid w:val="00FA31E7"/>
    <w:rsid w:val="00FA3CF3"/>
    <w:rsid w:val="00FA3DC3"/>
    <w:rsid w:val="00FA413A"/>
    <w:rsid w:val="00FA4144"/>
    <w:rsid w:val="00FA4409"/>
    <w:rsid w:val="00FA4661"/>
    <w:rsid w:val="00FA4AA2"/>
    <w:rsid w:val="00FA4DDF"/>
    <w:rsid w:val="00FA4EB0"/>
    <w:rsid w:val="00FA52D3"/>
    <w:rsid w:val="00FA53BD"/>
    <w:rsid w:val="00FA5412"/>
    <w:rsid w:val="00FA580A"/>
    <w:rsid w:val="00FA5C71"/>
    <w:rsid w:val="00FA5CF1"/>
    <w:rsid w:val="00FA60E3"/>
    <w:rsid w:val="00FA645E"/>
    <w:rsid w:val="00FA66C5"/>
    <w:rsid w:val="00FA6A01"/>
    <w:rsid w:val="00FA6AB5"/>
    <w:rsid w:val="00FA6B66"/>
    <w:rsid w:val="00FA6BC3"/>
    <w:rsid w:val="00FA6E7F"/>
    <w:rsid w:val="00FA7114"/>
    <w:rsid w:val="00FA7A0C"/>
    <w:rsid w:val="00FA7B92"/>
    <w:rsid w:val="00FB049A"/>
    <w:rsid w:val="00FB052D"/>
    <w:rsid w:val="00FB1415"/>
    <w:rsid w:val="00FB145D"/>
    <w:rsid w:val="00FB1469"/>
    <w:rsid w:val="00FB167E"/>
    <w:rsid w:val="00FB1869"/>
    <w:rsid w:val="00FB1A41"/>
    <w:rsid w:val="00FB1C5C"/>
    <w:rsid w:val="00FB1F3A"/>
    <w:rsid w:val="00FB1FC8"/>
    <w:rsid w:val="00FB22D7"/>
    <w:rsid w:val="00FB2379"/>
    <w:rsid w:val="00FB24B5"/>
    <w:rsid w:val="00FB24F0"/>
    <w:rsid w:val="00FB272E"/>
    <w:rsid w:val="00FB2AB5"/>
    <w:rsid w:val="00FB2C99"/>
    <w:rsid w:val="00FB2E16"/>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9CF"/>
    <w:rsid w:val="00FB5A98"/>
    <w:rsid w:val="00FB5F8F"/>
    <w:rsid w:val="00FB6324"/>
    <w:rsid w:val="00FB680E"/>
    <w:rsid w:val="00FB6904"/>
    <w:rsid w:val="00FB6B73"/>
    <w:rsid w:val="00FB6CD9"/>
    <w:rsid w:val="00FB7240"/>
    <w:rsid w:val="00FB7A0B"/>
    <w:rsid w:val="00FB7E61"/>
    <w:rsid w:val="00FB7F58"/>
    <w:rsid w:val="00FC0065"/>
    <w:rsid w:val="00FC040C"/>
    <w:rsid w:val="00FC062F"/>
    <w:rsid w:val="00FC069F"/>
    <w:rsid w:val="00FC0754"/>
    <w:rsid w:val="00FC09FA"/>
    <w:rsid w:val="00FC0D45"/>
    <w:rsid w:val="00FC0F87"/>
    <w:rsid w:val="00FC154D"/>
    <w:rsid w:val="00FC1571"/>
    <w:rsid w:val="00FC15D6"/>
    <w:rsid w:val="00FC16EE"/>
    <w:rsid w:val="00FC19EF"/>
    <w:rsid w:val="00FC2D89"/>
    <w:rsid w:val="00FC2DB8"/>
    <w:rsid w:val="00FC2FC7"/>
    <w:rsid w:val="00FC31B4"/>
    <w:rsid w:val="00FC33B2"/>
    <w:rsid w:val="00FC389D"/>
    <w:rsid w:val="00FC3A3F"/>
    <w:rsid w:val="00FC3AEE"/>
    <w:rsid w:val="00FC4128"/>
    <w:rsid w:val="00FC43CE"/>
    <w:rsid w:val="00FC43E7"/>
    <w:rsid w:val="00FC4521"/>
    <w:rsid w:val="00FC463B"/>
    <w:rsid w:val="00FC47A6"/>
    <w:rsid w:val="00FC48BE"/>
    <w:rsid w:val="00FC4AC5"/>
    <w:rsid w:val="00FC4E37"/>
    <w:rsid w:val="00FC4EB3"/>
    <w:rsid w:val="00FC50DE"/>
    <w:rsid w:val="00FC577F"/>
    <w:rsid w:val="00FC58DE"/>
    <w:rsid w:val="00FC604F"/>
    <w:rsid w:val="00FC6238"/>
    <w:rsid w:val="00FC62E1"/>
    <w:rsid w:val="00FC6371"/>
    <w:rsid w:val="00FC6385"/>
    <w:rsid w:val="00FC6587"/>
    <w:rsid w:val="00FC6655"/>
    <w:rsid w:val="00FC66FD"/>
    <w:rsid w:val="00FC67AF"/>
    <w:rsid w:val="00FC6A5D"/>
    <w:rsid w:val="00FC6A76"/>
    <w:rsid w:val="00FC6F75"/>
    <w:rsid w:val="00FC7068"/>
    <w:rsid w:val="00FC71E9"/>
    <w:rsid w:val="00FC7599"/>
    <w:rsid w:val="00FC7926"/>
    <w:rsid w:val="00FC7951"/>
    <w:rsid w:val="00FC7EAE"/>
    <w:rsid w:val="00FD0202"/>
    <w:rsid w:val="00FD0622"/>
    <w:rsid w:val="00FD08ED"/>
    <w:rsid w:val="00FD0A12"/>
    <w:rsid w:val="00FD0F17"/>
    <w:rsid w:val="00FD10F3"/>
    <w:rsid w:val="00FD12D9"/>
    <w:rsid w:val="00FD1457"/>
    <w:rsid w:val="00FD16BE"/>
    <w:rsid w:val="00FD17E5"/>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4F90"/>
    <w:rsid w:val="00FD50E2"/>
    <w:rsid w:val="00FD534E"/>
    <w:rsid w:val="00FD56C7"/>
    <w:rsid w:val="00FD5812"/>
    <w:rsid w:val="00FD5890"/>
    <w:rsid w:val="00FD5CBB"/>
    <w:rsid w:val="00FD6156"/>
    <w:rsid w:val="00FD61A3"/>
    <w:rsid w:val="00FD63BB"/>
    <w:rsid w:val="00FD6564"/>
    <w:rsid w:val="00FD6633"/>
    <w:rsid w:val="00FD68F5"/>
    <w:rsid w:val="00FD6A69"/>
    <w:rsid w:val="00FD6A7A"/>
    <w:rsid w:val="00FD6B74"/>
    <w:rsid w:val="00FD6BCD"/>
    <w:rsid w:val="00FD6CB6"/>
    <w:rsid w:val="00FD6D10"/>
    <w:rsid w:val="00FD6F5C"/>
    <w:rsid w:val="00FD6F99"/>
    <w:rsid w:val="00FD70AE"/>
    <w:rsid w:val="00FD737F"/>
    <w:rsid w:val="00FD7829"/>
    <w:rsid w:val="00FD7C3C"/>
    <w:rsid w:val="00FD7D37"/>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E2B"/>
    <w:rsid w:val="00FE319F"/>
    <w:rsid w:val="00FE3308"/>
    <w:rsid w:val="00FE330B"/>
    <w:rsid w:val="00FE330C"/>
    <w:rsid w:val="00FE3373"/>
    <w:rsid w:val="00FE3557"/>
    <w:rsid w:val="00FE35B0"/>
    <w:rsid w:val="00FE35FB"/>
    <w:rsid w:val="00FE36F9"/>
    <w:rsid w:val="00FE3761"/>
    <w:rsid w:val="00FE38BC"/>
    <w:rsid w:val="00FE3AD9"/>
    <w:rsid w:val="00FE3D2C"/>
    <w:rsid w:val="00FE3D92"/>
    <w:rsid w:val="00FE3E57"/>
    <w:rsid w:val="00FE43C6"/>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E7CC4"/>
    <w:rsid w:val="00FF014E"/>
    <w:rsid w:val="00FF02AB"/>
    <w:rsid w:val="00FF033A"/>
    <w:rsid w:val="00FF03BF"/>
    <w:rsid w:val="00FF06C2"/>
    <w:rsid w:val="00FF0964"/>
    <w:rsid w:val="00FF0B9E"/>
    <w:rsid w:val="00FF0F67"/>
    <w:rsid w:val="00FF1134"/>
    <w:rsid w:val="00FF16F2"/>
    <w:rsid w:val="00FF175B"/>
    <w:rsid w:val="00FF187D"/>
    <w:rsid w:val="00FF1A96"/>
    <w:rsid w:val="00FF1CB7"/>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3E41"/>
    <w:rsid w:val="00FF40D7"/>
    <w:rsid w:val="00FF448E"/>
    <w:rsid w:val="00FF46BA"/>
    <w:rsid w:val="00FF4731"/>
    <w:rsid w:val="00FF4879"/>
    <w:rsid w:val="00FF4A56"/>
    <w:rsid w:val="00FF4B0C"/>
    <w:rsid w:val="00FF4C2E"/>
    <w:rsid w:val="00FF4C8E"/>
    <w:rsid w:val="00FF4EAA"/>
    <w:rsid w:val="00FF4F8A"/>
    <w:rsid w:val="00FF4F92"/>
    <w:rsid w:val="00FF54EB"/>
    <w:rsid w:val="00FF5844"/>
    <w:rsid w:val="00FF5ABE"/>
    <w:rsid w:val="00FF5EE1"/>
    <w:rsid w:val="00FF5FD2"/>
    <w:rsid w:val="00FF61A8"/>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4F0DC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07C6FC"/>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2FF3C61-DFB0-431E-AA51-1A8527553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91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黑体" w:hAnsi="Cambria" w:cs="宋体"/>
      <w:lang w:val="en-US"/>
    </w:rPr>
  </w:style>
  <w:style w:type="character" w:customStyle="1" w:styleId="a">
    <w:name w:val="列出段落 字符"/>
    <w:link w:val="2"/>
    <w:uiPriority w:val="34"/>
    <w:qFormat/>
    <w:rsid w:val="00E26BAF"/>
    <w:rPr>
      <w:rFonts w:ascii="Cambria" w:eastAsia="黑体" w:hAnsi="Cambria" w:cs="宋体"/>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qFormat/>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customStyle="1" w:styleId="Heading3Char">
    <w:name w:val="Heading 3 Char"/>
    <w:aliases w:val="Heading 3 3GPP Char,Underrubrik2 Char,H3 Char,h3 Char,Memo Heading 3 Char,no break Char,0H Char,l3 Char,3 Char,list 3 Char,Head 3 Char,1.1.1 Char,3rd level Char,Major Section Sub Section Char,PA Minor Section Char,Head3 Char,31 Char"/>
    <w:basedOn w:val="DefaultParagraphFont"/>
    <w:link w:val="Heading3"/>
    <w:rsid w:val="00225767"/>
    <w:rPr>
      <w:rFonts w:ascii="Arial" w:hAnsi="Arial"/>
      <w:sz w:val="28"/>
      <w:lang w:val="en-GB"/>
    </w:rPr>
  </w:style>
  <w:style w:type="table" w:styleId="TableGridLight">
    <w:name w:val="Grid Table Light"/>
    <w:basedOn w:val="TableNormal"/>
    <w:uiPriority w:val="40"/>
    <w:rsid w:val="007743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121945">
      <w:bodyDiv w:val="1"/>
      <w:marLeft w:val="0"/>
      <w:marRight w:val="0"/>
      <w:marTop w:val="0"/>
      <w:marBottom w:val="0"/>
      <w:divBdr>
        <w:top w:val="none" w:sz="0" w:space="0" w:color="auto"/>
        <w:left w:val="none" w:sz="0" w:space="0" w:color="auto"/>
        <w:bottom w:val="none" w:sz="0" w:space="0" w:color="auto"/>
        <w:right w:val="none" w:sz="0" w:space="0" w:color="auto"/>
      </w:divBdr>
    </w:div>
    <w:div w:id="7886587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270476408">
      <w:bodyDiv w:val="1"/>
      <w:marLeft w:val="0"/>
      <w:marRight w:val="0"/>
      <w:marTop w:val="0"/>
      <w:marBottom w:val="0"/>
      <w:divBdr>
        <w:top w:val="none" w:sz="0" w:space="0" w:color="auto"/>
        <w:left w:val="none" w:sz="0" w:space="0" w:color="auto"/>
        <w:bottom w:val="none" w:sz="0" w:space="0" w:color="auto"/>
        <w:right w:val="none" w:sz="0" w:space="0" w:color="auto"/>
      </w:divBdr>
    </w:div>
    <w:div w:id="307442909">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683545">
      <w:bodyDiv w:val="1"/>
      <w:marLeft w:val="0"/>
      <w:marRight w:val="0"/>
      <w:marTop w:val="0"/>
      <w:marBottom w:val="0"/>
      <w:divBdr>
        <w:top w:val="none" w:sz="0" w:space="0" w:color="auto"/>
        <w:left w:val="none" w:sz="0" w:space="0" w:color="auto"/>
        <w:bottom w:val="none" w:sz="0" w:space="0" w:color="auto"/>
        <w:right w:val="none" w:sz="0" w:space="0" w:color="auto"/>
      </w:divBdr>
    </w:div>
    <w:div w:id="38345374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43027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6684014">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498812646">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214255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16185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981995">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525288">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02082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2095522">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27657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74759605">
      <w:bodyDiv w:val="1"/>
      <w:marLeft w:val="0"/>
      <w:marRight w:val="0"/>
      <w:marTop w:val="0"/>
      <w:marBottom w:val="0"/>
      <w:divBdr>
        <w:top w:val="none" w:sz="0" w:space="0" w:color="auto"/>
        <w:left w:val="none" w:sz="0" w:space="0" w:color="auto"/>
        <w:bottom w:val="none" w:sz="0" w:space="0" w:color="auto"/>
        <w:right w:val="none" w:sz="0" w:space="0" w:color="auto"/>
      </w:divBdr>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21971016">
      <w:bodyDiv w:val="1"/>
      <w:marLeft w:val="0"/>
      <w:marRight w:val="0"/>
      <w:marTop w:val="0"/>
      <w:marBottom w:val="0"/>
      <w:divBdr>
        <w:top w:val="none" w:sz="0" w:space="0" w:color="auto"/>
        <w:left w:val="none" w:sz="0" w:space="0" w:color="auto"/>
        <w:bottom w:val="none" w:sz="0" w:space="0" w:color="auto"/>
        <w:right w:val="none" w:sz="0" w:space="0" w:color="auto"/>
      </w:divBdr>
    </w:div>
    <w:div w:id="154783467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5121122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29527779">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6793509">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3392107">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4179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RBI5PAMIO524-1616901215-26715</_dlc_DocId>
    <_dlc_DocIdUrl xmlns="71c5aaf6-e6ce-465b-b873-5148d2a4c105">
      <Url>https://nokia.sharepoint.com/sites/gxp/_layouts/15/DocIdRedir.aspx?ID=RBI5PAMIO524-1616901215-26715</Url>
      <Description>RBI5PAMIO524-1616901215-26715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www.w3.org/XML/1998/namespace"/>
    <ds:schemaRef ds:uri="http://schemas.microsoft.com/office/2006/documentManagement/types"/>
    <ds:schemaRef ds:uri="http://purl.org/dc/terms/"/>
    <ds:schemaRef ds:uri="http://schemas.openxmlformats.org/package/2006/metadata/core-properties"/>
    <ds:schemaRef ds:uri="71c5aaf6-e6ce-465b-b873-5148d2a4c105"/>
    <ds:schemaRef ds:uri="http://schemas.microsoft.com/office/infopath/2007/PartnerControls"/>
    <ds:schemaRef ds:uri="7275bb01-7583-478d-bc14-e839a2dd5989"/>
    <ds:schemaRef ds:uri="3f2ce089-3858-4176-9a21-a30f9204848e"/>
    <ds:schemaRef ds:uri="http://schemas.microsoft.com/office/2006/metadata/properties"/>
    <ds:schemaRef ds:uri="http://purl.org/dc/dcmitype/"/>
    <ds:schemaRef ds:uri="http://purl.org/dc/elements/1.1/"/>
  </ds:schemaRefs>
</ds:datastoreItem>
</file>

<file path=customXml/itemProps4.xml><?xml version="1.0" encoding="utf-8"?>
<ds:datastoreItem xmlns:ds="http://schemas.openxmlformats.org/officeDocument/2006/customXml" ds:itemID="{AC1862EA-26B7-4D9D-9F88-4134EEA60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10</Pages>
  <Words>4477</Words>
  <Characters>25522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29940</CharactersWithSpaces>
  <SharedDoc>false</SharedDoc>
  <HLinks>
    <vt:vector size="48" baseType="variant">
      <vt:variant>
        <vt:i4>5505084</vt:i4>
      </vt:variant>
      <vt:variant>
        <vt:i4>21</vt:i4>
      </vt:variant>
      <vt:variant>
        <vt:i4>0</vt:i4>
      </vt:variant>
      <vt:variant>
        <vt:i4>5</vt:i4>
      </vt:variant>
      <vt:variant>
        <vt:lpwstr>mailto:roberto.1.maldonado@nokia.com</vt:lpwstr>
      </vt:variant>
      <vt:variant>
        <vt:lpwstr/>
      </vt:variant>
      <vt:variant>
        <vt:i4>8323099</vt:i4>
      </vt:variant>
      <vt:variant>
        <vt:i4>18</vt:i4>
      </vt:variant>
      <vt:variant>
        <vt:i4>0</vt:i4>
      </vt:variant>
      <vt:variant>
        <vt:i4>5</vt:i4>
      </vt:variant>
      <vt:variant>
        <vt:lpwstr>mailto:guillermo.pocovi@nokia.com</vt:lpwstr>
      </vt:variant>
      <vt:variant>
        <vt:lpwstr/>
      </vt:variant>
      <vt:variant>
        <vt:i4>5505084</vt:i4>
      </vt:variant>
      <vt:variant>
        <vt:i4>15</vt:i4>
      </vt:variant>
      <vt:variant>
        <vt:i4>0</vt:i4>
      </vt:variant>
      <vt:variant>
        <vt:i4>5</vt:i4>
      </vt:variant>
      <vt:variant>
        <vt:lpwstr>mailto:roberto.1.maldonado@nokia.com</vt:lpwstr>
      </vt:variant>
      <vt:variant>
        <vt:lpwstr/>
      </vt:variant>
      <vt:variant>
        <vt:i4>2555913</vt:i4>
      </vt:variant>
      <vt:variant>
        <vt:i4>12</vt:i4>
      </vt:variant>
      <vt:variant>
        <vt:i4>0</vt:i4>
      </vt:variant>
      <vt:variant>
        <vt:i4>5</vt:i4>
      </vt:variant>
      <vt:variant>
        <vt:lpwstr>mailto:lei.du@nokia-sbell.com</vt:lpwstr>
      </vt:variant>
      <vt:variant>
        <vt:lpwstr/>
      </vt:variant>
      <vt:variant>
        <vt:i4>5505084</vt:i4>
      </vt:variant>
      <vt:variant>
        <vt:i4>9</vt:i4>
      </vt:variant>
      <vt:variant>
        <vt:i4>0</vt:i4>
      </vt:variant>
      <vt:variant>
        <vt:i4>5</vt:i4>
      </vt:variant>
      <vt:variant>
        <vt:lpwstr>mailto:roberto.1.maldonado@nokia.com</vt:lpwstr>
      </vt:variant>
      <vt:variant>
        <vt:lpwstr/>
      </vt:variant>
      <vt:variant>
        <vt:i4>2555913</vt:i4>
      </vt:variant>
      <vt:variant>
        <vt:i4>6</vt:i4>
      </vt:variant>
      <vt:variant>
        <vt:i4>0</vt:i4>
      </vt:variant>
      <vt:variant>
        <vt:i4>5</vt:i4>
      </vt:variant>
      <vt:variant>
        <vt:lpwstr>mailto:lei.du@nokia-sbell.com</vt:lpwstr>
      </vt:variant>
      <vt:variant>
        <vt:lpwstr/>
      </vt:variant>
      <vt:variant>
        <vt:i4>8323099</vt:i4>
      </vt:variant>
      <vt:variant>
        <vt:i4>3</vt:i4>
      </vt:variant>
      <vt:variant>
        <vt:i4>0</vt:i4>
      </vt:variant>
      <vt:variant>
        <vt:i4>5</vt:i4>
      </vt:variant>
      <vt:variant>
        <vt:lpwstr>mailto:guillermo.pocovi@nokia.com</vt:lpwstr>
      </vt:variant>
      <vt:variant>
        <vt:lpwstr/>
      </vt:variant>
      <vt:variant>
        <vt:i4>8323099</vt:i4>
      </vt:variant>
      <vt:variant>
        <vt:i4>0</vt:i4>
      </vt:variant>
      <vt:variant>
        <vt:i4>0</vt:i4>
      </vt:variant>
      <vt:variant>
        <vt:i4>5</vt:i4>
      </vt:variant>
      <vt:variant>
        <vt:lpwstr>mailto:guillermo.pocovi@nokia.com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Nokia_Lei</cp:lastModifiedBy>
  <cp:revision>2</cp:revision>
  <cp:lastPrinted>2016-06-25T12:35:00Z</cp:lastPrinted>
  <dcterms:created xsi:type="dcterms:W3CDTF">2024-08-09T12:12:00Z</dcterms:created>
  <dcterms:modified xsi:type="dcterms:W3CDTF">2024-08-09T12:12:00Z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9c029756-4fb6-4467-8071-ede60f136d0e</vt:lpwstr>
  </property>
</Properties>
</file>